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E25" w:rsidRPr="00F461F7" w:rsidRDefault="00790E25" w:rsidP="00790E2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kern w:val="3"/>
          <w:sz w:val="24"/>
          <w:szCs w:val="24"/>
          <w:lang w:val="en-GB"/>
        </w:rPr>
      </w:pPr>
      <w:r>
        <w:rPr>
          <w:b/>
          <w:kern w:val="3"/>
          <w:lang w:val="ru-RU"/>
        </w:rPr>
        <w:t>ДЕТСКА Г</w:t>
      </w:r>
      <w:r w:rsidRPr="00F461F7">
        <w:rPr>
          <w:b/>
          <w:kern w:val="3"/>
          <w:lang w:val="ru-RU"/>
        </w:rPr>
        <w:t>РАДИНА</w:t>
      </w:r>
      <w:r w:rsidRPr="00F461F7">
        <w:rPr>
          <w:b/>
          <w:kern w:val="3"/>
          <w:szCs w:val="24"/>
          <w:lang w:val="ru-RU"/>
        </w:rPr>
        <w:t xml:space="preserve"> “С И Н Ч Е Ц”  </w:t>
      </w:r>
    </w:p>
    <w:p w:rsidR="00790E25" w:rsidRPr="00F461F7" w:rsidRDefault="00790E25" w:rsidP="00790E2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b/>
          <w:kern w:val="3"/>
          <w:szCs w:val="24"/>
          <w:lang w:val="ru-RU"/>
        </w:rPr>
      </w:pPr>
      <w:r w:rsidRPr="00F461F7">
        <w:rPr>
          <w:b/>
          <w:kern w:val="3"/>
          <w:szCs w:val="24"/>
          <w:lang w:val="ru-RU"/>
        </w:rPr>
        <w:t xml:space="preserve">С. БРАНИПОЛЕ, </w:t>
      </w:r>
      <w:proofErr w:type="gramStart"/>
      <w:r w:rsidRPr="00F461F7">
        <w:rPr>
          <w:b/>
          <w:kern w:val="3"/>
          <w:szCs w:val="24"/>
          <w:lang w:val="ru-RU"/>
        </w:rPr>
        <w:t>ОБЩИНА  «</w:t>
      </w:r>
      <w:proofErr w:type="gramEnd"/>
      <w:r w:rsidRPr="00F461F7">
        <w:rPr>
          <w:b/>
          <w:kern w:val="3"/>
          <w:szCs w:val="24"/>
          <w:lang w:val="ru-RU"/>
        </w:rPr>
        <w:t>РОДОПИ», ПЛОВДИВ</w:t>
      </w:r>
    </w:p>
    <w:p w:rsidR="00790E25" w:rsidRPr="00F461F7" w:rsidRDefault="00790E25" w:rsidP="00790E2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b/>
          <w:kern w:val="3"/>
          <w:szCs w:val="24"/>
          <w:lang w:val="ru-RU"/>
        </w:rPr>
      </w:pPr>
      <w:r w:rsidRPr="00F461F7">
        <w:rPr>
          <w:b/>
          <w:kern w:val="3"/>
          <w:szCs w:val="24"/>
          <w:lang w:val="ru-RU"/>
        </w:rPr>
        <w:t>п.к.</w:t>
      </w:r>
      <w:r>
        <w:rPr>
          <w:b/>
          <w:kern w:val="3"/>
          <w:szCs w:val="24"/>
          <w:lang w:val="ru-RU"/>
        </w:rPr>
        <w:t xml:space="preserve">4109, улица </w:t>
      </w:r>
      <w:proofErr w:type="gramStart"/>
      <w:r>
        <w:rPr>
          <w:b/>
          <w:kern w:val="3"/>
          <w:szCs w:val="24"/>
          <w:lang w:val="ru-RU"/>
        </w:rPr>
        <w:t xml:space="preserve">« </w:t>
      </w:r>
      <w:proofErr w:type="spellStart"/>
      <w:r>
        <w:rPr>
          <w:b/>
          <w:kern w:val="3"/>
          <w:szCs w:val="24"/>
          <w:lang w:val="ru-RU"/>
        </w:rPr>
        <w:t>Синчец</w:t>
      </w:r>
      <w:proofErr w:type="spellEnd"/>
      <w:proofErr w:type="gramEnd"/>
      <w:r>
        <w:rPr>
          <w:b/>
          <w:kern w:val="3"/>
          <w:szCs w:val="24"/>
          <w:lang w:val="ru-RU"/>
        </w:rPr>
        <w:t>» № 2</w:t>
      </w:r>
    </w:p>
    <w:p w:rsidR="00790E25" w:rsidRPr="00F461F7" w:rsidRDefault="00790E25" w:rsidP="00790E25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jc w:val="center"/>
        <w:textAlignment w:val="baseline"/>
        <w:rPr>
          <w:kern w:val="3"/>
          <w:sz w:val="24"/>
          <w:szCs w:val="24"/>
          <w:lang w:val="en-GB"/>
        </w:rPr>
      </w:pPr>
      <w:r w:rsidRPr="00F461F7">
        <w:rPr>
          <w:b/>
          <w:kern w:val="3"/>
          <w:szCs w:val="24"/>
          <w:lang w:val="ru-RU"/>
        </w:rPr>
        <w:t xml:space="preserve">тел: 0882898203, </w:t>
      </w:r>
      <w:r w:rsidRPr="00F461F7">
        <w:rPr>
          <w:b/>
          <w:kern w:val="3"/>
          <w:sz w:val="24"/>
          <w:szCs w:val="24"/>
          <w:lang w:val="en-GB"/>
        </w:rPr>
        <w:t>e</w:t>
      </w:r>
      <w:r w:rsidRPr="00F461F7">
        <w:rPr>
          <w:b/>
          <w:kern w:val="3"/>
          <w:sz w:val="24"/>
          <w:szCs w:val="24"/>
          <w:lang w:val="ru-RU"/>
        </w:rPr>
        <w:t>-</w:t>
      </w:r>
      <w:r w:rsidRPr="00F461F7">
        <w:rPr>
          <w:b/>
          <w:kern w:val="3"/>
          <w:sz w:val="24"/>
          <w:szCs w:val="24"/>
          <w:lang w:val="en-GB"/>
        </w:rPr>
        <w:t>mail</w:t>
      </w:r>
      <w:r w:rsidRPr="00F461F7">
        <w:rPr>
          <w:b/>
          <w:kern w:val="3"/>
          <w:sz w:val="24"/>
          <w:szCs w:val="24"/>
          <w:lang w:val="ru-RU"/>
        </w:rPr>
        <w:t xml:space="preserve">: </w:t>
      </w:r>
      <w:hyperlink r:id="rId7" w:history="1">
        <w:r w:rsidRPr="00F461F7">
          <w:rPr>
            <w:b/>
            <w:kern w:val="3"/>
            <w:sz w:val="24"/>
            <w:szCs w:val="24"/>
            <w:lang w:val="en-US"/>
          </w:rPr>
          <w:t>sin</w:t>
        </w:r>
      </w:hyperlink>
      <w:hyperlink r:id="rId8" w:history="1">
        <w:r w:rsidRPr="00F461F7">
          <w:rPr>
            <w:b/>
            <w:kern w:val="3"/>
            <w:sz w:val="24"/>
            <w:szCs w:val="24"/>
            <w:lang w:val="ru-RU"/>
          </w:rPr>
          <w:t>4</w:t>
        </w:r>
      </w:hyperlink>
      <w:hyperlink r:id="rId9" w:history="1">
        <w:r w:rsidRPr="00F461F7">
          <w:rPr>
            <w:b/>
            <w:kern w:val="3"/>
            <w:sz w:val="24"/>
            <w:szCs w:val="24"/>
            <w:lang w:val="en-US"/>
          </w:rPr>
          <w:t>es</w:t>
        </w:r>
      </w:hyperlink>
      <w:hyperlink r:id="rId10" w:history="1">
        <w:r w:rsidRPr="00F461F7">
          <w:rPr>
            <w:b/>
            <w:kern w:val="3"/>
            <w:sz w:val="24"/>
            <w:szCs w:val="24"/>
            <w:lang w:val="ru-RU"/>
          </w:rPr>
          <w:t>@</w:t>
        </w:r>
      </w:hyperlink>
      <w:hyperlink r:id="rId11" w:history="1">
        <w:r w:rsidRPr="00F461F7">
          <w:rPr>
            <w:b/>
            <w:kern w:val="3"/>
            <w:sz w:val="24"/>
            <w:szCs w:val="24"/>
            <w:lang w:val="en-US"/>
          </w:rPr>
          <w:t>abv</w:t>
        </w:r>
      </w:hyperlink>
      <w:hyperlink r:id="rId12" w:history="1">
        <w:r w:rsidRPr="00F461F7">
          <w:rPr>
            <w:b/>
            <w:kern w:val="3"/>
            <w:sz w:val="24"/>
            <w:szCs w:val="24"/>
            <w:lang w:val="ru-RU"/>
          </w:rPr>
          <w:t>.</w:t>
        </w:r>
      </w:hyperlink>
      <w:hyperlink r:id="rId13" w:history="1">
        <w:r w:rsidRPr="00F461F7">
          <w:rPr>
            <w:b/>
            <w:kern w:val="3"/>
            <w:sz w:val="24"/>
            <w:szCs w:val="24"/>
            <w:lang w:val="en-US"/>
          </w:rPr>
          <w:t>bg</w:t>
        </w:r>
      </w:hyperlink>
      <w:r w:rsidRPr="00F461F7">
        <w:rPr>
          <w:b/>
          <w:kern w:val="3"/>
          <w:sz w:val="24"/>
          <w:szCs w:val="24"/>
          <w:lang w:val="en-US"/>
        </w:rPr>
        <w:t>, info-1602622@edu.mon.bg</w:t>
      </w:r>
    </w:p>
    <w:p w:rsidR="00790E25" w:rsidRDefault="00790E25" w:rsidP="00790E25">
      <w:r>
        <w:t xml:space="preserve"> </w:t>
      </w:r>
    </w:p>
    <w:p w:rsidR="00B02BF4" w:rsidRDefault="00B02BF4">
      <w:pPr>
        <w:pStyle w:val="a3"/>
        <w:spacing w:before="248"/>
        <w:ind w:left="0"/>
        <w:jc w:val="left"/>
        <w:rPr>
          <w:b/>
        </w:rPr>
      </w:pPr>
    </w:p>
    <w:p w:rsidR="00B02BF4" w:rsidRDefault="00C51B91" w:rsidP="00790E25">
      <w:pPr>
        <w:rPr>
          <w:b/>
          <w:sz w:val="24"/>
        </w:rPr>
      </w:pPr>
      <w:r>
        <w:rPr>
          <w:b/>
          <w:spacing w:val="-2"/>
          <w:sz w:val="24"/>
        </w:rPr>
        <w:t>УТВЪРЖДАВАМ:</w:t>
      </w:r>
    </w:p>
    <w:p w:rsidR="00790E25" w:rsidRDefault="00C51B91" w:rsidP="00B56F74">
      <w:pPr>
        <w:pStyle w:val="TableParagraph"/>
      </w:pPr>
      <w:r>
        <w:t>ДИРЕКТОР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ДГ</w:t>
      </w:r>
      <w:r w:rsidR="00790E25">
        <w:rPr>
          <w:spacing w:val="-9"/>
        </w:rPr>
        <w:t xml:space="preserve"> „</w:t>
      </w:r>
      <w:r w:rsidR="00790E25">
        <w:t xml:space="preserve">СИНЧЕЦ“ </w:t>
      </w:r>
    </w:p>
    <w:p w:rsidR="00790E25" w:rsidRDefault="00790E25">
      <w:pPr>
        <w:spacing w:before="5" w:line="237" w:lineRule="auto"/>
        <w:ind w:left="24" w:right="5964"/>
        <w:rPr>
          <w:b/>
          <w:sz w:val="24"/>
        </w:rPr>
      </w:pPr>
    </w:p>
    <w:p w:rsidR="00B02BF4" w:rsidRDefault="00790E25">
      <w:pPr>
        <w:spacing w:before="5" w:line="237" w:lineRule="auto"/>
        <w:ind w:left="24" w:right="5964"/>
        <w:rPr>
          <w:b/>
          <w:sz w:val="24"/>
        </w:rPr>
      </w:pPr>
      <w:r>
        <w:rPr>
          <w:b/>
          <w:sz w:val="24"/>
        </w:rPr>
        <w:t>ДОБРОМИРА МУРДЖЕВА</w:t>
      </w:r>
    </w:p>
    <w:p w:rsidR="00B02BF4" w:rsidRDefault="00C51B91">
      <w:pPr>
        <w:pStyle w:val="a3"/>
        <w:spacing w:before="75"/>
        <w:ind w:left="24"/>
        <w:jc w:val="left"/>
      </w:pPr>
      <w:r>
        <w:t>Със</w:t>
      </w:r>
      <w:r>
        <w:rPr>
          <w:spacing w:val="-2"/>
        </w:rPr>
        <w:t xml:space="preserve"> </w:t>
      </w:r>
      <w:r>
        <w:t>Заповед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 w:rsidR="00790E25">
        <w:t>РД -09-15/20.09.2025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ind w:left="0"/>
        <w:jc w:val="left"/>
        <w:rPr>
          <w:sz w:val="40"/>
        </w:rPr>
      </w:pPr>
    </w:p>
    <w:p w:rsidR="00B02BF4" w:rsidRDefault="00B02BF4">
      <w:pPr>
        <w:pStyle w:val="a3"/>
        <w:spacing w:before="99"/>
        <w:ind w:left="0"/>
        <w:jc w:val="left"/>
        <w:rPr>
          <w:sz w:val="40"/>
        </w:rPr>
      </w:pPr>
    </w:p>
    <w:p w:rsidR="00B02BF4" w:rsidRDefault="00C51B91">
      <w:pPr>
        <w:pStyle w:val="a4"/>
      </w:pPr>
      <w:r>
        <w:rPr>
          <w:spacing w:val="-2"/>
        </w:rPr>
        <w:t>ПРАВИЛА</w:t>
      </w:r>
      <w:bookmarkStart w:id="0" w:name="_GoBack"/>
      <w:bookmarkEnd w:id="0"/>
    </w:p>
    <w:p w:rsidR="00B02BF4" w:rsidRDefault="00B02BF4">
      <w:pPr>
        <w:pStyle w:val="a3"/>
        <w:spacing w:before="249"/>
        <w:ind w:left="0"/>
        <w:jc w:val="left"/>
        <w:rPr>
          <w:b/>
          <w:sz w:val="40"/>
        </w:rPr>
      </w:pPr>
    </w:p>
    <w:p w:rsidR="00B02BF4" w:rsidRDefault="00C51B91">
      <w:pPr>
        <w:spacing w:before="1" w:line="366" w:lineRule="exact"/>
        <w:ind w:left="7" w:right="62"/>
        <w:jc w:val="center"/>
        <w:rPr>
          <w:b/>
          <w:sz w:val="32"/>
        </w:rPr>
      </w:pPr>
      <w:r>
        <w:rPr>
          <w:b/>
          <w:sz w:val="32"/>
        </w:rPr>
        <w:t>ЗА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ОБРАБОТВАНЕ,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СЪХРАНЕНИЕ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ЗАЩИТА</w:t>
      </w:r>
      <w:r>
        <w:rPr>
          <w:b/>
          <w:spacing w:val="-7"/>
          <w:sz w:val="32"/>
        </w:rPr>
        <w:t xml:space="preserve"> </w:t>
      </w:r>
      <w:r>
        <w:rPr>
          <w:b/>
          <w:spacing w:val="-5"/>
          <w:sz w:val="32"/>
        </w:rPr>
        <w:t>НА</w:t>
      </w:r>
    </w:p>
    <w:p w:rsidR="00B02BF4" w:rsidRDefault="00C51B91">
      <w:pPr>
        <w:spacing w:before="1" w:line="237" w:lineRule="auto"/>
        <w:ind w:left="7" w:right="57"/>
        <w:jc w:val="center"/>
        <w:rPr>
          <w:b/>
          <w:sz w:val="32"/>
        </w:rPr>
      </w:pPr>
      <w:r>
        <w:rPr>
          <w:b/>
          <w:sz w:val="32"/>
        </w:rPr>
        <w:t>ЛИЧНИТЕ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ДАННИ,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ПРИ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ВИДЕОНАБЛЮДЕНИЕ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5"/>
          <w:sz w:val="32"/>
        </w:rPr>
        <w:t xml:space="preserve"> </w:t>
      </w:r>
      <w:r w:rsidR="00790E25">
        <w:rPr>
          <w:b/>
          <w:sz w:val="32"/>
        </w:rPr>
        <w:t>ДЕТСКА ГРАДИНА „СИНЧЕЦ</w:t>
      </w:r>
      <w:r>
        <w:rPr>
          <w:b/>
          <w:sz w:val="32"/>
        </w:rPr>
        <w:t>“</w:t>
      </w:r>
    </w:p>
    <w:p w:rsidR="00B02BF4" w:rsidRDefault="00B02BF4">
      <w:pPr>
        <w:spacing w:line="237" w:lineRule="auto"/>
        <w:jc w:val="center"/>
        <w:rPr>
          <w:b/>
          <w:sz w:val="32"/>
        </w:rPr>
        <w:sectPr w:rsidR="00B02BF4">
          <w:type w:val="continuous"/>
          <w:pgSz w:w="12240" w:h="16840"/>
          <w:pgMar w:top="760" w:right="1080" w:bottom="280" w:left="1080" w:header="708" w:footer="708" w:gutter="0"/>
          <w:cols w:space="708"/>
        </w:sectPr>
      </w:pPr>
    </w:p>
    <w:p w:rsidR="00B02BF4" w:rsidRDefault="00C51B91">
      <w:pPr>
        <w:spacing w:before="65" w:line="237" w:lineRule="auto"/>
        <w:ind w:left="3774" w:right="3711" w:firstLine="715"/>
        <w:rPr>
          <w:b/>
          <w:sz w:val="24"/>
        </w:rPr>
      </w:pPr>
      <w:r>
        <w:rPr>
          <w:b/>
          <w:sz w:val="24"/>
        </w:rPr>
        <w:lastRenderedPageBreak/>
        <w:t>РАЗДЕЛ I ОБЩИ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ПОЛОЖЕНИЯ</w:t>
      </w:r>
    </w:p>
    <w:p w:rsidR="00B02BF4" w:rsidRDefault="00B02BF4">
      <w:pPr>
        <w:pStyle w:val="a3"/>
        <w:spacing w:before="274"/>
        <w:ind w:left="0"/>
        <w:jc w:val="left"/>
        <w:rPr>
          <w:b/>
        </w:rPr>
      </w:pPr>
    </w:p>
    <w:p w:rsidR="00B02BF4" w:rsidRDefault="00C51B91">
      <w:pPr>
        <w:pStyle w:val="a3"/>
        <w:ind w:right="304"/>
      </w:pPr>
      <w:r>
        <w:t>Чл.1.(1) Настоящите правила за обработване, съхранение и защита на лични данн</w:t>
      </w:r>
      <w:r w:rsidR="00790E25">
        <w:t>и при видеонаблюдение в ДГ“ Синчец“</w:t>
      </w:r>
      <w:r>
        <w:rPr>
          <w:spacing w:val="-1"/>
        </w:rPr>
        <w:t xml:space="preserve"> </w:t>
      </w:r>
      <w:r>
        <w:t>са в съответствие с Регламент (ЕС) 2016/679</w:t>
      </w:r>
      <w:r>
        <w:rPr>
          <w:spacing w:val="-1"/>
        </w:rPr>
        <w:t xml:space="preserve"> </w:t>
      </w:r>
      <w:r>
        <w:t>на Европейския парламент и на Съ</w:t>
      </w:r>
      <w:r>
        <w:t>вета</w:t>
      </w:r>
      <w:r>
        <w:rPr>
          <w:spacing w:val="-1"/>
        </w:rPr>
        <w:t xml:space="preserve"> </w:t>
      </w:r>
      <w:r>
        <w:t>от 27 април 2016 година относно защитата</w:t>
      </w:r>
      <w:r>
        <w:rPr>
          <w:spacing w:val="-1"/>
        </w:rPr>
        <w:t xml:space="preserve"> </w:t>
      </w:r>
      <w:r>
        <w:t>на физическите лица във връзка с обработването на лични данни и относно свободното движение на такива данни (Общ регламент за защита на личните данни), Закона за защита на личните данни (ЗЗЛД), Закон за</w:t>
      </w:r>
      <w:r>
        <w:rPr>
          <w:spacing w:val="-4"/>
        </w:rPr>
        <w:t xml:space="preserve"> </w:t>
      </w:r>
      <w:r>
        <w:t>предучилищното и</w:t>
      </w:r>
      <w:r>
        <w:rPr>
          <w:spacing w:val="-2"/>
        </w:rPr>
        <w:t xml:space="preserve"> </w:t>
      </w:r>
      <w:r>
        <w:t>училищното образование (ЗПУО)</w:t>
      </w:r>
      <w:r>
        <w:rPr>
          <w:spacing w:val="-2"/>
        </w:rPr>
        <w:t xml:space="preserve"> </w:t>
      </w:r>
      <w:r>
        <w:t>и подзаконовите нормативни актове по тяхното прилагане.</w:t>
      </w:r>
    </w:p>
    <w:p w:rsidR="00B02BF4" w:rsidRDefault="00C51B91">
      <w:pPr>
        <w:pStyle w:val="a5"/>
        <w:numPr>
          <w:ilvl w:val="0"/>
          <w:numId w:val="9"/>
        </w:numPr>
        <w:tabs>
          <w:tab w:val="left" w:pos="714"/>
        </w:tabs>
        <w:ind w:right="301" w:firstLine="0"/>
        <w:jc w:val="both"/>
        <w:rPr>
          <w:sz w:val="24"/>
        </w:rPr>
      </w:pPr>
      <w:r>
        <w:rPr>
          <w:sz w:val="24"/>
        </w:rPr>
        <w:t>Данните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видеозаписите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по смисъла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Общия</w:t>
      </w:r>
      <w:r>
        <w:rPr>
          <w:spacing w:val="-6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6"/>
          <w:sz w:val="24"/>
        </w:rPr>
        <w:t xml:space="preserve"> </w:t>
      </w:r>
      <w:r w:rsidR="00790E25">
        <w:rPr>
          <w:sz w:val="24"/>
        </w:rPr>
        <w:t>на личните данни, като ДГ „Синчец</w:t>
      </w:r>
      <w:r>
        <w:rPr>
          <w:sz w:val="24"/>
        </w:rPr>
        <w:t>“ се явява администратор на лични</w:t>
      </w:r>
      <w:r>
        <w:rPr>
          <w:sz w:val="24"/>
        </w:rPr>
        <w:t xml:space="preserve"> данни, а физическите лица - субекти на лични данни.</w:t>
      </w:r>
    </w:p>
    <w:p w:rsidR="00B02BF4" w:rsidRDefault="00C51B91">
      <w:pPr>
        <w:pStyle w:val="a5"/>
        <w:numPr>
          <w:ilvl w:val="0"/>
          <w:numId w:val="9"/>
        </w:numPr>
        <w:tabs>
          <w:tab w:val="left" w:pos="709"/>
        </w:tabs>
        <w:ind w:right="302" w:firstLine="0"/>
        <w:jc w:val="both"/>
        <w:rPr>
          <w:sz w:val="24"/>
        </w:rPr>
      </w:pPr>
      <w:r>
        <w:rPr>
          <w:sz w:val="24"/>
        </w:rPr>
        <w:t>Тези правила са част от цялостна система от вътрешни регламенти, технически и орга</w:t>
      </w:r>
      <w:r w:rsidR="00790E25">
        <w:rPr>
          <w:sz w:val="24"/>
        </w:rPr>
        <w:t>низационни мерки, които ДГ „ Синчец“</w:t>
      </w:r>
      <w:r>
        <w:rPr>
          <w:sz w:val="24"/>
        </w:rPr>
        <w:t xml:space="preserve"> прилага, с цел да гарантира, че служители, контрагенти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юридич</w:t>
      </w:r>
      <w:r>
        <w:rPr>
          <w:sz w:val="24"/>
        </w:rPr>
        <w:t>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5"/>
          <w:sz w:val="24"/>
        </w:rPr>
        <w:t xml:space="preserve"> </w:t>
      </w:r>
      <w:r>
        <w:rPr>
          <w:sz w:val="24"/>
        </w:rPr>
        <w:t>чрез</w:t>
      </w:r>
      <w:r>
        <w:rPr>
          <w:spacing w:val="-15"/>
          <w:sz w:val="24"/>
        </w:rPr>
        <w:t xml:space="preserve"> </w:t>
      </w:r>
      <w:r>
        <w:rPr>
          <w:sz w:val="24"/>
        </w:rPr>
        <w:t>възлагане,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обработват </w:t>
      </w:r>
      <w:r w:rsidR="00790E25">
        <w:rPr>
          <w:sz w:val="24"/>
        </w:rPr>
        <w:t>лични данни от името на ДГ“ Синчец“</w:t>
      </w:r>
      <w:r>
        <w:rPr>
          <w:sz w:val="24"/>
        </w:rPr>
        <w:t>, стриктно ще спазват изискванията на приложимото европейско и национално законодателство, като по този начин ще се осигури защитата и сигурността на личните данни на физическите л</w:t>
      </w:r>
      <w:r>
        <w:rPr>
          <w:sz w:val="24"/>
        </w:rPr>
        <w:t>ица (субектите).</w:t>
      </w:r>
    </w:p>
    <w:p w:rsidR="00B02BF4" w:rsidRDefault="00C51B91">
      <w:pPr>
        <w:pStyle w:val="a3"/>
        <w:ind w:right="299"/>
      </w:pPr>
      <w:r>
        <w:t>Чл.2. (1) С настоящите правила се определя реда за обработване, съхранение и защита на лични данни, които се създават чрез използването на системата за видеон</w:t>
      </w:r>
      <w:r w:rsidR="00790E25">
        <w:t>аблюдение в сградата на ДГ „ Синчец“</w:t>
      </w:r>
      <w:r>
        <w:t>.</w:t>
      </w:r>
    </w:p>
    <w:p w:rsidR="00B02BF4" w:rsidRDefault="00C51B91">
      <w:pPr>
        <w:pStyle w:val="a5"/>
        <w:numPr>
          <w:ilvl w:val="0"/>
          <w:numId w:val="8"/>
        </w:numPr>
        <w:tabs>
          <w:tab w:val="left" w:pos="709"/>
        </w:tabs>
        <w:spacing w:line="275" w:lineRule="exact"/>
        <w:ind w:left="709" w:hanging="402"/>
        <w:jc w:val="both"/>
        <w:rPr>
          <w:sz w:val="24"/>
        </w:rPr>
      </w:pPr>
      <w:r>
        <w:rPr>
          <w:sz w:val="24"/>
        </w:rPr>
        <w:t>Използваните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камери са</w:t>
      </w:r>
      <w:r>
        <w:rPr>
          <w:spacing w:val="-1"/>
          <w:sz w:val="24"/>
        </w:rPr>
        <w:t xml:space="preserve"> </w:t>
      </w:r>
      <w:r>
        <w:rPr>
          <w:sz w:val="24"/>
        </w:rPr>
        <w:t>стационарни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-5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близо.</w:t>
      </w:r>
    </w:p>
    <w:p w:rsidR="00B02BF4" w:rsidRDefault="00C51B91">
      <w:pPr>
        <w:pStyle w:val="a5"/>
        <w:numPr>
          <w:ilvl w:val="0"/>
          <w:numId w:val="8"/>
        </w:numPr>
        <w:tabs>
          <w:tab w:val="left" w:pos="709"/>
        </w:tabs>
        <w:spacing w:line="275" w:lineRule="exact"/>
        <w:ind w:left="709" w:hanging="402"/>
        <w:jc w:val="both"/>
        <w:rPr>
          <w:sz w:val="24"/>
        </w:rPr>
      </w:pPr>
      <w:r>
        <w:rPr>
          <w:sz w:val="24"/>
        </w:rPr>
        <w:t>Правилата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цел да</w:t>
      </w:r>
      <w:r>
        <w:rPr>
          <w:spacing w:val="-1"/>
          <w:sz w:val="24"/>
        </w:rPr>
        <w:t xml:space="preserve"> </w:t>
      </w:r>
      <w:r>
        <w:rPr>
          <w:sz w:val="24"/>
        </w:rPr>
        <w:t>създадат</w:t>
      </w:r>
      <w:r>
        <w:rPr>
          <w:spacing w:val="4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правна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процеса</w:t>
      </w:r>
    </w:p>
    <w:p w:rsidR="00B02BF4" w:rsidRDefault="00C51B91">
      <w:pPr>
        <w:pStyle w:val="a3"/>
        <w:spacing w:before="2"/>
        <w:ind w:right="304"/>
      </w:pPr>
      <w:r>
        <w:t>на</w:t>
      </w:r>
      <w:r>
        <w:rPr>
          <w:spacing w:val="-3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съхранение на личните</w:t>
      </w:r>
      <w:r>
        <w:rPr>
          <w:spacing w:val="-3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видеонаблюдение, която да гарантира</w:t>
      </w:r>
      <w:r>
        <w:rPr>
          <w:spacing w:val="-3"/>
        </w:rPr>
        <w:t xml:space="preserve"> </w:t>
      </w:r>
      <w:r>
        <w:t>в пълна степен тяхното опазване от неправомерен достъп, изменение или разпространение, случайно или незаконно унищожаване, случайна загуба, както и от други незаконни форми на обработване.</w:t>
      </w:r>
    </w:p>
    <w:p w:rsidR="00B02BF4" w:rsidRDefault="00C51B91">
      <w:pPr>
        <w:pStyle w:val="a3"/>
        <w:spacing w:line="275" w:lineRule="exact"/>
      </w:pPr>
      <w:r>
        <w:t>Същите</w:t>
      </w:r>
      <w:r>
        <w:rPr>
          <w:spacing w:val="1"/>
        </w:rPr>
        <w:t xml:space="preserve"> </w:t>
      </w:r>
      <w:r>
        <w:rPr>
          <w:spacing w:val="-2"/>
        </w:rPr>
        <w:t>уреждат: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line="242" w:lineRule="auto"/>
        <w:ind w:right="302" w:firstLine="0"/>
        <w:jc w:val="both"/>
        <w:rPr>
          <w:sz w:val="24"/>
        </w:rPr>
      </w:pPr>
      <w:r>
        <w:rPr>
          <w:sz w:val="24"/>
        </w:rPr>
        <w:t>правилата за получаване, обработване и съхранение н</w:t>
      </w:r>
      <w:r>
        <w:rPr>
          <w:sz w:val="24"/>
        </w:rPr>
        <w:t>а личните данни, както и срок за съхранение на записите с информация и изтриването им;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line="271" w:lineRule="exact"/>
        <w:ind w:left="613" w:hanging="306"/>
        <w:jc w:val="both"/>
        <w:rPr>
          <w:sz w:val="24"/>
        </w:rPr>
      </w:pPr>
      <w:r>
        <w:rPr>
          <w:sz w:val="24"/>
        </w:rPr>
        <w:t>редът 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данни;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before="4" w:line="237" w:lineRule="auto"/>
        <w:ind w:right="302" w:firstLine="0"/>
        <w:jc w:val="both"/>
        <w:rPr>
          <w:sz w:val="24"/>
        </w:rPr>
      </w:pPr>
      <w:r>
        <w:rPr>
          <w:sz w:val="24"/>
        </w:rPr>
        <w:t xml:space="preserve">правата и задълженията на лицата, които обработват личните данни в процеса на </w:t>
      </w:r>
      <w:r>
        <w:rPr>
          <w:spacing w:val="-2"/>
          <w:sz w:val="24"/>
        </w:rPr>
        <w:t>видеонаблюдение;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613"/>
        </w:tabs>
        <w:spacing w:before="5" w:line="237" w:lineRule="auto"/>
        <w:ind w:right="302" w:firstLine="0"/>
        <w:jc w:val="both"/>
        <w:rPr>
          <w:sz w:val="24"/>
        </w:rPr>
      </w:pPr>
      <w:r>
        <w:rPr>
          <w:sz w:val="24"/>
        </w:rPr>
        <w:t>редът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правот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информираност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физическите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5"/>
          <w:sz w:val="24"/>
        </w:rPr>
        <w:t xml:space="preserve"> </w:t>
      </w:r>
      <w:r>
        <w:rPr>
          <w:sz w:val="24"/>
        </w:rPr>
        <w:t>чиито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 се събират и съхраняват в процеса на видеонаблюдение;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594"/>
        </w:tabs>
        <w:spacing w:before="7" w:line="237" w:lineRule="auto"/>
        <w:ind w:right="308" w:firstLine="0"/>
        <w:jc w:val="both"/>
        <w:rPr>
          <w:sz w:val="24"/>
        </w:rPr>
      </w:pPr>
      <w:r>
        <w:rPr>
          <w:sz w:val="24"/>
        </w:rPr>
        <w:t>редът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-15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граждани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данни, които се събират, обработват и съхраняват в процеса на видеонаблюдение;</w:t>
      </w:r>
    </w:p>
    <w:p w:rsidR="00B02BF4" w:rsidRDefault="00C51B91">
      <w:pPr>
        <w:pStyle w:val="a5"/>
        <w:numPr>
          <w:ilvl w:val="0"/>
          <w:numId w:val="7"/>
        </w:numPr>
        <w:tabs>
          <w:tab w:val="left" w:pos="594"/>
        </w:tabs>
        <w:spacing w:before="5" w:line="237" w:lineRule="auto"/>
        <w:ind w:right="307" w:firstLine="0"/>
        <w:jc w:val="both"/>
        <w:rPr>
          <w:sz w:val="24"/>
        </w:rPr>
      </w:pPr>
      <w:r>
        <w:rPr>
          <w:sz w:val="24"/>
        </w:rPr>
        <w:t xml:space="preserve">описание на местоположението на изградената система за </w:t>
      </w:r>
      <w:proofErr w:type="spellStart"/>
      <w:r>
        <w:rPr>
          <w:sz w:val="24"/>
        </w:rPr>
        <w:t>видеонаблюдение,обхвата</w:t>
      </w:r>
      <w:proofErr w:type="spellEnd"/>
      <w:r>
        <w:rPr>
          <w:sz w:val="24"/>
        </w:rPr>
        <w:t xml:space="preserve"> на наблюдение и средствата за наблюдение.</w:t>
      </w:r>
    </w:p>
    <w:p w:rsidR="00B02BF4" w:rsidRDefault="00C51B91">
      <w:pPr>
        <w:pStyle w:val="a5"/>
        <w:numPr>
          <w:ilvl w:val="0"/>
          <w:numId w:val="8"/>
        </w:numPr>
        <w:tabs>
          <w:tab w:val="left" w:pos="709"/>
        </w:tabs>
        <w:spacing w:before="3"/>
        <w:ind w:left="307" w:right="304" w:firstLine="0"/>
        <w:jc w:val="both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8"/>
          <w:sz w:val="24"/>
        </w:rPr>
        <w:t xml:space="preserve"> </w:t>
      </w:r>
      <w:r>
        <w:rPr>
          <w:sz w:val="24"/>
        </w:rPr>
        <w:t>заснемане,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записване,</w:t>
      </w:r>
      <w:r>
        <w:rPr>
          <w:spacing w:val="-8"/>
          <w:sz w:val="24"/>
        </w:rPr>
        <w:t xml:space="preserve"> </w:t>
      </w:r>
      <w:r>
        <w:rPr>
          <w:sz w:val="24"/>
        </w:rPr>
        <w:t>възпроизвеждане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действия, накърняващи човешкото достойнство, неприкосновеността на личния и</w:t>
      </w:r>
      <w:r w:rsidR="00790E25">
        <w:rPr>
          <w:sz w:val="24"/>
        </w:rPr>
        <w:t xml:space="preserve"> </w:t>
      </w:r>
      <w:r>
        <w:rPr>
          <w:sz w:val="24"/>
        </w:rPr>
        <w:t>семейния живот на субектите на данни.</w:t>
      </w:r>
    </w:p>
    <w:p w:rsidR="00B02BF4" w:rsidRDefault="00C51B91">
      <w:pPr>
        <w:pStyle w:val="a3"/>
        <w:ind w:right="295"/>
      </w:pPr>
      <w:r>
        <w:t>Чл.3. (1) Правилата се прилагат по отношение на администратора и лицата,</w:t>
      </w:r>
      <w:r w:rsidR="00790E25">
        <w:t xml:space="preserve"> </w:t>
      </w:r>
      <w:r>
        <w:t>обработващи лични данни, свързани с</w:t>
      </w:r>
      <w:r>
        <w:rPr>
          <w:spacing w:val="-3"/>
        </w:rPr>
        <w:t xml:space="preserve"> </w:t>
      </w:r>
      <w:r>
        <w:t>видеонаблюдение</w:t>
      </w:r>
      <w:r>
        <w:t>то, които са:</w:t>
      </w:r>
      <w:r>
        <w:rPr>
          <w:spacing w:val="-2"/>
        </w:rPr>
        <w:t xml:space="preserve"> </w:t>
      </w:r>
      <w:r>
        <w:t>служители на</w:t>
      </w:r>
      <w:r>
        <w:rPr>
          <w:spacing w:val="-3"/>
        </w:rPr>
        <w:t xml:space="preserve"> </w:t>
      </w:r>
      <w:r>
        <w:t>фирмата</w:t>
      </w:r>
      <w:r>
        <w:rPr>
          <w:spacing w:val="-3"/>
        </w:rPr>
        <w:t xml:space="preserve"> </w:t>
      </w:r>
      <w:r>
        <w:t xml:space="preserve">поддържаща </w:t>
      </w:r>
      <w:r>
        <w:rPr>
          <w:spacing w:val="-2"/>
        </w:rPr>
        <w:t>видеонаблюдението.</w:t>
      </w:r>
    </w:p>
    <w:p w:rsidR="00B02BF4" w:rsidRDefault="00B02BF4">
      <w:pPr>
        <w:pStyle w:val="a3"/>
        <w:sectPr w:rsidR="00B02BF4">
          <w:pgSz w:w="12240" w:h="16840"/>
          <w:pgMar w:top="1140" w:right="1080" w:bottom="280" w:left="1080" w:header="708" w:footer="708" w:gutter="0"/>
          <w:cols w:space="708"/>
        </w:sectPr>
      </w:pPr>
    </w:p>
    <w:p w:rsidR="00B02BF4" w:rsidRDefault="00C51B91">
      <w:pPr>
        <w:spacing w:before="62" w:line="275" w:lineRule="exact"/>
        <w:ind w:left="6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:rsidR="00B02BF4" w:rsidRDefault="00C51B91">
      <w:pPr>
        <w:spacing w:line="275" w:lineRule="exact"/>
        <w:ind w:left="58" w:right="55"/>
        <w:jc w:val="center"/>
        <w:rPr>
          <w:b/>
          <w:sz w:val="24"/>
        </w:rPr>
      </w:pPr>
      <w:r>
        <w:rPr>
          <w:b/>
          <w:sz w:val="24"/>
        </w:rPr>
        <w:t>ДЕЙСТВИЕ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ОТНОШЕНИЕ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 ЛИЦАТА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МЕСТАТА</w:t>
      </w:r>
    </w:p>
    <w:p w:rsidR="00B02BF4" w:rsidRDefault="00790E25">
      <w:pPr>
        <w:pStyle w:val="a3"/>
        <w:spacing w:before="272"/>
        <w:ind w:right="299"/>
      </w:pPr>
      <w:r>
        <w:t>Чл.4.(1) ДГ  „Синчец</w:t>
      </w:r>
      <w:r w:rsidR="00C51B91">
        <w:t>“ определя обхвата на наблюдаваните мес</w:t>
      </w:r>
      <w:r>
        <w:t xml:space="preserve">та. Видеонаблюдението в ДГ  се осъществява в коридорите, входовете </w:t>
      </w:r>
      <w:r w:rsidR="00C51B91">
        <w:t xml:space="preserve"> и </w:t>
      </w:r>
      <w:r>
        <w:t>дворното пространство,</w:t>
      </w:r>
      <w:r w:rsidR="00C51B91">
        <w:t xml:space="preserve"> с оглед опазване живота и здравето на децата и персонала. При възникване </w:t>
      </w:r>
      <w:r w:rsidR="00C51B91">
        <w:t xml:space="preserve">на </w:t>
      </w:r>
      <w:proofErr w:type="spellStart"/>
      <w:r w:rsidR="00C51B91">
        <w:t>трудовоправни</w:t>
      </w:r>
      <w:proofErr w:type="spellEnd"/>
      <w:r w:rsidR="00C51B91">
        <w:t xml:space="preserve"> спорове видеозаписите могат да бъдат използвани от детското заведение въз основа на неговия легитимен интерес, в рамките на административни и съдебни производства.</w:t>
      </w:r>
    </w:p>
    <w:p w:rsidR="00B02BF4" w:rsidRDefault="00B02BF4">
      <w:pPr>
        <w:pStyle w:val="a3"/>
        <w:spacing w:before="3"/>
        <w:ind w:left="0"/>
        <w:jc w:val="left"/>
      </w:pPr>
    </w:p>
    <w:p w:rsidR="00B02BF4" w:rsidRDefault="00C51B91">
      <w:pPr>
        <w:ind w:left="6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III</w:t>
      </w:r>
    </w:p>
    <w:p w:rsidR="00B02BF4" w:rsidRDefault="00C51B91">
      <w:pPr>
        <w:spacing w:before="5" w:line="237" w:lineRule="auto"/>
        <w:ind w:left="59" w:right="55"/>
        <w:jc w:val="center"/>
        <w:rPr>
          <w:b/>
          <w:sz w:val="24"/>
        </w:rPr>
      </w:pPr>
      <w:r>
        <w:rPr>
          <w:b/>
          <w:sz w:val="24"/>
        </w:rPr>
        <w:t>ЗАДЪЛЖЕНИЯ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ЛИЦАТА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ОБРАБОТВАЩИ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ЛИЧНИ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ВЪВ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ВРЪЗКА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С </w:t>
      </w:r>
      <w:r>
        <w:rPr>
          <w:b/>
          <w:spacing w:val="-2"/>
          <w:sz w:val="24"/>
        </w:rPr>
        <w:t>ВИДЕО</w:t>
      </w:r>
      <w:r>
        <w:rPr>
          <w:b/>
          <w:spacing w:val="-2"/>
          <w:sz w:val="24"/>
        </w:rPr>
        <w:t>НАБЛЮДЕНИЕТО</w:t>
      </w:r>
    </w:p>
    <w:p w:rsidR="00B02BF4" w:rsidRDefault="00C51B91">
      <w:pPr>
        <w:pStyle w:val="a3"/>
        <w:tabs>
          <w:tab w:val="left" w:leader="dot" w:pos="6651"/>
        </w:tabs>
        <w:spacing w:before="272"/>
      </w:pPr>
      <w:r>
        <w:t>Чл.5(1)</w:t>
      </w:r>
      <w:r>
        <w:rPr>
          <w:spacing w:val="-5"/>
        </w:rPr>
        <w:t xml:space="preserve"> </w:t>
      </w:r>
      <w:proofErr w:type="spellStart"/>
      <w:r>
        <w:t>Видеосистемата</w:t>
      </w:r>
      <w:proofErr w:type="spellEnd"/>
      <w:r>
        <w:rPr>
          <w:spacing w:val="-7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поддържа</w:t>
      </w:r>
      <w:r>
        <w:rPr>
          <w:spacing w:val="-12"/>
        </w:rPr>
        <w:t xml:space="preserve"> </w:t>
      </w:r>
      <w:r w:rsidR="00790E25">
        <w:rPr>
          <w:spacing w:val="-5"/>
        </w:rPr>
        <w:t xml:space="preserve">от „ </w:t>
      </w:r>
      <w:proofErr w:type="spellStart"/>
      <w:r w:rsidR="00790E25">
        <w:rPr>
          <w:spacing w:val="-5"/>
        </w:rPr>
        <w:t>Брадър</w:t>
      </w:r>
      <w:proofErr w:type="spellEnd"/>
      <w:r w:rsidR="00790E25">
        <w:rPr>
          <w:spacing w:val="-5"/>
        </w:rPr>
        <w:t xml:space="preserve"> </w:t>
      </w:r>
      <w:proofErr w:type="spellStart"/>
      <w:r w:rsidR="00790E25">
        <w:rPr>
          <w:spacing w:val="-5"/>
        </w:rPr>
        <w:t>Секюрити</w:t>
      </w:r>
      <w:proofErr w:type="spellEnd"/>
      <w:r w:rsidR="00790E25">
        <w:rPr>
          <w:spacing w:val="-5"/>
        </w:rPr>
        <w:t xml:space="preserve">“ . </w:t>
      </w:r>
      <w:proofErr w:type="spellStart"/>
      <w:r>
        <w:t>Видеозаписващите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устройства</w:t>
      </w:r>
    </w:p>
    <w:p w:rsidR="00B02BF4" w:rsidRDefault="00C51B91">
      <w:pPr>
        <w:pStyle w:val="a3"/>
        <w:spacing w:before="2" w:line="275" w:lineRule="exact"/>
      </w:pPr>
      <w:r>
        <w:t>се</w:t>
      </w:r>
      <w:r>
        <w:rPr>
          <w:spacing w:val="-1"/>
        </w:rPr>
        <w:t xml:space="preserve"> </w:t>
      </w:r>
      <w:r>
        <w:t>намират:</w:t>
      </w:r>
      <w:r>
        <w:rPr>
          <w:spacing w:val="-15"/>
        </w:rPr>
        <w:t xml:space="preserve"> </w:t>
      </w:r>
      <w:r w:rsidR="00790E25">
        <w:rPr>
          <w:spacing w:val="-2"/>
        </w:rPr>
        <w:t>коридори, входове, дворно пространство на ДГ“ Синчец“</w:t>
      </w:r>
    </w:p>
    <w:p w:rsidR="00B02BF4" w:rsidRDefault="00C51B91">
      <w:pPr>
        <w:pStyle w:val="a3"/>
        <w:spacing w:line="275" w:lineRule="exact"/>
      </w:pPr>
      <w:r>
        <w:t>Записите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изтриват</w:t>
      </w:r>
      <w:r>
        <w:rPr>
          <w:spacing w:val="-5"/>
        </w:rPr>
        <w:t xml:space="preserve"> </w:t>
      </w:r>
      <w:r>
        <w:t>автоматично от</w:t>
      </w:r>
      <w:r>
        <w:rPr>
          <w:spacing w:val="-4"/>
        </w:rPr>
        <w:t xml:space="preserve"> </w:t>
      </w:r>
      <w:r>
        <w:t>системата</w:t>
      </w:r>
      <w:r>
        <w:rPr>
          <w:spacing w:val="-6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определено време</w:t>
      </w:r>
      <w:r>
        <w:rPr>
          <w:spacing w:val="2"/>
        </w:rPr>
        <w:t xml:space="preserve"> </w:t>
      </w:r>
      <w:r>
        <w:t xml:space="preserve">-30 </w:t>
      </w:r>
      <w:r>
        <w:rPr>
          <w:spacing w:val="-4"/>
        </w:rPr>
        <w:t>дни.</w:t>
      </w:r>
    </w:p>
    <w:p w:rsidR="00B02BF4" w:rsidRDefault="00C51B91">
      <w:pPr>
        <w:pStyle w:val="a3"/>
        <w:spacing w:before="3"/>
        <w:ind w:right="298"/>
      </w:pPr>
      <w:r>
        <w:t>П</w:t>
      </w:r>
      <w:r w:rsidR="00C15618">
        <w:t>ри установен инцидент в ДГ „Синчец“</w:t>
      </w:r>
      <w:r>
        <w:t>, случаи на агресия, насилие,</w:t>
      </w:r>
      <w:r w:rsidR="00C15618">
        <w:t xml:space="preserve"> </w:t>
      </w:r>
      <w:r>
        <w:t>разрушение на материалната</w:t>
      </w:r>
      <w:r>
        <w:rPr>
          <w:spacing w:val="-6"/>
        </w:rPr>
        <w:t xml:space="preserve"> </w:t>
      </w:r>
      <w:r>
        <w:t>база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др.,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проверка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спазване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Правилника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дейността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ДГ</w:t>
      </w:r>
      <w:r>
        <w:rPr>
          <w:spacing w:val="-11"/>
        </w:rPr>
        <w:t xml:space="preserve"> </w:t>
      </w:r>
      <w:r>
        <w:t xml:space="preserve">, спазването на трудовата дисциплина, други правила и изисквания, записите се преглеждат от </w:t>
      </w:r>
      <w:r>
        <w:t>комисия, определ</w:t>
      </w:r>
      <w:r w:rsidR="009A23E5">
        <w:t>е</w:t>
      </w:r>
      <w:r>
        <w:t>на със заповед на директора.</w:t>
      </w:r>
      <w:r w:rsidR="009A23E5">
        <w:t xml:space="preserve"> </w:t>
      </w:r>
      <w:r>
        <w:t>Комисията преглежда записите и съставя протокол за това.</w:t>
      </w:r>
    </w:p>
    <w:p w:rsidR="00B02BF4" w:rsidRDefault="00C51B91">
      <w:pPr>
        <w:pStyle w:val="a3"/>
        <w:spacing w:line="242" w:lineRule="auto"/>
        <w:ind w:right="300"/>
      </w:pPr>
      <w:r>
        <w:t>В тези случаи съответ</w:t>
      </w:r>
      <w:r w:rsidR="00790E25">
        <w:t xml:space="preserve">ните записи се архивират </w:t>
      </w:r>
      <w:r>
        <w:t xml:space="preserve"> на диск, който ги съхранява за срок от 2 години.</w:t>
      </w:r>
    </w:p>
    <w:p w:rsidR="00B02BF4" w:rsidRDefault="00C51B91">
      <w:pPr>
        <w:pStyle w:val="a3"/>
        <w:ind w:right="294"/>
      </w:pPr>
      <w:r>
        <w:t>Директорът, след запознаване с протокола, взема съот</w:t>
      </w:r>
      <w:r>
        <w:t>ветните мерки. При необходимост от съхраняване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записите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продължителни</w:t>
      </w:r>
      <w:r>
        <w:rPr>
          <w:spacing w:val="-15"/>
        </w:rPr>
        <w:t xml:space="preserve"> </w:t>
      </w:r>
      <w:r>
        <w:t>периоди,</w:t>
      </w:r>
      <w:r w:rsidR="00790E25">
        <w:t xml:space="preserve"> </w:t>
      </w:r>
      <w:r>
        <w:t>по</w:t>
      </w:r>
      <w:r>
        <w:rPr>
          <w:spacing w:val="-15"/>
        </w:rPr>
        <w:t xml:space="preserve"> </w:t>
      </w:r>
      <w:r>
        <w:t>нареждане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директора</w:t>
      </w:r>
      <w:r>
        <w:rPr>
          <w:spacing w:val="-15"/>
        </w:rPr>
        <w:t xml:space="preserve"> </w:t>
      </w:r>
      <w:r>
        <w:t>фирмата сменя</w:t>
      </w:r>
      <w:r>
        <w:rPr>
          <w:spacing w:val="-12"/>
        </w:rPr>
        <w:t xml:space="preserve"> </w:t>
      </w:r>
      <w:r>
        <w:t>харддиска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цел</w:t>
      </w:r>
      <w:r>
        <w:rPr>
          <w:spacing w:val="-7"/>
        </w:rPr>
        <w:t xml:space="preserve"> </w:t>
      </w:r>
      <w:r>
        <w:t>дългосрочно</w:t>
      </w:r>
      <w:r>
        <w:rPr>
          <w:spacing w:val="-7"/>
        </w:rPr>
        <w:t xml:space="preserve"> </w:t>
      </w:r>
      <w:r>
        <w:t>съхраняване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информацията.</w:t>
      </w:r>
      <w:r>
        <w:rPr>
          <w:spacing w:val="-10"/>
        </w:rPr>
        <w:t xml:space="preserve"> </w:t>
      </w:r>
      <w:r>
        <w:t>Харддискът</w:t>
      </w:r>
      <w:r>
        <w:rPr>
          <w:spacing w:val="-10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съхранява от директора в срок от две години.</w:t>
      </w:r>
    </w:p>
    <w:p w:rsidR="00B02BF4" w:rsidRDefault="00C51B91">
      <w:pPr>
        <w:pStyle w:val="a3"/>
        <w:ind w:right="303"/>
      </w:pPr>
      <w:r>
        <w:t>Чл.6.(1)</w:t>
      </w:r>
      <w:r>
        <w:rPr>
          <w:spacing w:val="-15"/>
        </w:rPr>
        <w:t xml:space="preserve"> </w:t>
      </w:r>
      <w:r>
        <w:t>Разположението</w:t>
      </w:r>
      <w:r>
        <w:rPr>
          <w:spacing w:val="-11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видеокамерите</w:t>
      </w:r>
      <w:r>
        <w:rPr>
          <w:spacing w:val="-12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определя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начин,</w:t>
      </w:r>
      <w:r>
        <w:rPr>
          <w:spacing w:val="-14"/>
        </w:rPr>
        <w:t xml:space="preserve"> </w:t>
      </w:r>
      <w:r>
        <w:t>недопускащ</w:t>
      </w:r>
      <w:r>
        <w:rPr>
          <w:spacing w:val="-10"/>
        </w:rPr>
        <w:t xml:space="preserve"> </w:t>
      </w:r>
      <w:r>
        <w:t>отклонение</w:t>
      </w:r>
      <w:r>
        <w:rPr>
          <w:spacing w:val="-15"/>
        </w:rPr>
        <w:t xml:space="preserve"> </w:t>
      </w:r>
      <w:r>
        <w:t>от поставените цели на наблюдението и свеждащ до необходимия минимум обрабо</w:t>
      </w:r>
      <w:r w:rsidR="00790E25">
        <w:t>тваните от системата лични данн</w:t>
      </w:r>
      <w:r>
        <w:t>и.</w:t>
      </w:r>
      <w:r w:rsidR="00790E25">
        <w:t xml:space="preserve"> </w:t>
      </w:r>
      <w:r>
        <w:t>Промени в разположението на камерите могат да се правят само след писме</w:t>
      </w:r>
      <w:r>
        <w:t>но разрешение от директора.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spacing w:line="242" w:lineRule="auto"/>
        <w:ind w:right="308" w:firstLine="0"/>
        <w:jc w:val="both"/>
        <w:rPr>
          <w:sz w:val="24"/>
        </w:rPr>
      </w:pPr>
      <w:r>
        <w:rPr>
          <w:sz w:val="24"/>
        </w:rPr>
        <w:t>Камерите са разпределени по начин, осигуряващ равномерното им натоварване и гарантиране на правилното съхранение на записите.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7"/>
        </w:tabs>
        <w:ind w:right="304" w:firstLine="0"/>
        <w:jc w:val="both"/>
        <w:rPr>
          <w:sz w:val="24"/>
        </w:rPr>
      </w:pPr>
      <w:r>
        <w:rPr>
          <w:sz w:val="24"/>
        </w:rPr>
        <w:t>Камерите са разположени по начин, гарантиращ наблюдението само 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общите 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в сградите. С цел гаран</w:t>
      </w:r>
      <w:r>
        <w:rPr>
          <w:sz w:val="24"/>
        </w:rPr>
        <w:t>тиране на правото за неприкосновеност на личността на субектите на 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ДГ</w:t>
      </w:r>
      <w:r>
        <w:rPr>
          <w:spacing w:val="-6"/>
          <w:sz w:val="24"/>
        </w:rPr>
        <w:t xml:space="preserve"> </w:t>
      </w:r>
      <w:r w:rsidR="009A23E5">
        <w:rPr>
          <w:sz w:val="24"/>
        </w:rPr>
        <w:t>„ Синчец“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забранено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места:</w:t>
      </w:r>
    </w:p>
    <w:p w:rsidR="00B02BF4" w:rsidRDefault="00C51B91">
      <w:pPr>
        <w:pStyle w:val="a3"/>
        <w:spacing w:line="275" w:lineRule="exact"/>
      </w:pPr>
      <w:r>
        <w:t>-</w:t>
      </w:r>
      <w:r>
        <w:rPr>
          <w:spacing w:val="1"/>
        </w:rPr>
        <w:t xml:space="preserve"> </w:t>
      </w:r>
      <w:r>
        <w:t>санитарни</w:t>
      </w:r>
      <w:r>
        <w:rPr>
          <w:spacing w:val="-5"/>
        </w:rPr>
        <w:t xml:space="preserve"> </w:t>
      </w:r>
      <w:r>
        <w:t>възли</w:t>
      </w:r>
      <w:r w:rsidR="009A23E5">
        <w:t xml:space="preserve">, занимални 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помещенията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почивка.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spacing w:line="242" w:lineRule="auto"/>
        <w:ind w:right="306" w:firstLine="0"/>
        <w:rPr>
          <w:sz w:val="24"/>
        </w:rPr>
      </w:pPr>
      <w:r>
        <w:rPr>
          <w:sz w:val="24"/>
        </w:rPr>
        <w:t>Поддръжката и сервизното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обслужване на системата за видеонаблюдение се възлага на външна фирма.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spacing w:line="271" w:lineRule="exact"/>
        <w:ind w:left="752" w:hanging="445"/>
        <w:rPr>
          <w:sz w:val="24"/>
        </w:rPr>
      </w:pPr>
      <w:r>
        <w:rPr>
          <w:sz w:val="24"/>
        </w:rPr>
        <w:t>ДГ</w:t>
      </w:r>
      <w:r>
        <w:rPr>
          <w:spacing w:val="-4"/>
          <w:sz w:val="24"/>
        </w:rPr>
        <w:t xml:space="preserve"> </w:t>
      </w:r>
      <w:r w:rsidR="009A23E5">
        <w:rPr>
          <w:sz w:val="24"/>
        </w:rPr>
        <w:t>„Синчец</w:t>
      </w:r>
      <w:r>
        <w:rPr>
          <w:sz w:val="24"/>
        </w:rPr>
        <w:t>“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записва</w:t>
      </w:r>
      <w:r>
        <w:rPr>
          <w:spacing w:val="-2"/>
          <w:sz w:val="24"/>
        </w:rPr>
        <w:t xml:space="preserve"> </w:t>
      </w:r>
      <w:r>
        <w:rPr>
          <w:sz w:val="24"/>
        </w:rPr>
        <w:t>звук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3"/>
          <w:sz w:val="24"/>
        </w:rPr>
        <w:t xml:space="preserve"> </w:t>
      </w:r>
      <w:r>
        <w:rPr>
          <w:sz w:val="24"/>
        </w:rPr>
        <w:t>скрито или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тайно </w:t>
      </w:r>
      <w:r>
        <w:rPr>
          <w:spacing w:val="-2"/>
          <w:sz w:val="24"/>
        </w:rPr>
        <w:t>наблюдение.</w:t>
      </w:r>
    </w:p>
    <w:p w:rsidR="00B02BF4" w:rsidRDefault="00C51B91">
      <w:pPr>
        <w:pStyle w:val="a5"/>
        <w:numPr>
          <w:ilvl w:val="0"/>
          <w:numId w:val="6"/>
        </w:numPr>
        <w:tabs>
          <w:tab w:val="left" w:pos="752"/>
        </w:tabs>
        <w:ind w:left="752" w:hanging="445"/>
        <w:rPr>
          <w:sz w:val="24"/>
        </w:rPr>
      </w:pPr>
      <w:r>
        <w:rPr>
          <w:sz w:val="24"/>
        </w:rPr>
        <w:t>Системата прави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видеозапис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времето 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датата.</w:t>
      </w:r>
    </w:p>
    <w:p w:rsidR="00B02BF4" w:rsidRDefault="00C51B91">
      <w:pPr>
        <w:spacing w:before="274" w:line="275" w:lineRule="exact"/>
        <w:ind w:left="5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pacing w:val="-10"/>
          <w:sz w:val="24"/>
        </w:rPr>
        <w:t>V</w:t>
      </w:r>
    </w:p>
    <w:p w:rsidR="00B02BF4" w:rsidRDefault="00C51B91">
      <w:pPr>
        <w:spacing w:line="242" w:lineRule="auto"/>
        <w:ind w:left="62" w:right="55"/>
        <w:jc w:val="center"/>
        <w:rPr>
          <w:b/>
          <w:sz w:val="24"/>
        </w:rPr>
      </w:pPr>
      <w:r>
        <w:rPr>
          <w:b/>
          <w:sz w:val="24"/>
        </w:rPr>
        <w:t>ИНФОРМИРАНЕ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ЛИЦАТА,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ЧИИТО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ОБРАБОТВАТ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ПРИ </w:t>
      </w:r>
      <w:r>
        <w:rPr>
          <w:b/>
          <w:spacing w:val="-2"/>
          <w:sz w:val="24"/>
        </w:rPr>
        <w:t>ВИДЕОНАБЛЮДЕНИЕ</w:t>
      </w:r>
    </w:p>
    <w:p w:rsidR="00B02BF4" w:rsidRDefault="009A23E5">
      <w:pPr>
        <w:pStyle w:val="a3"/>
        <w:spacing w:before="267"/>
        <w:ind w:right="300"/>
      </w:pPr>
      <w:r>
        <w:t xml:space="preserve">Чл.7.(1) ДГ е длъжна </w:t>
      </w:r>
      <w:r w:rsidR="00C51B91">
        <w:t>да информира физическите лица за извършваното видеонаблюдение чрез</w:t>
      </w:r>
      <w:r w:rsidR="00C51B91">
        <w:rPr>
          <w:spacing w:val="-2"/>
        </w:rPr>
        <w:t xml:space="preserve"> </w:t>
      </w:r>
      <w:r w:rsidR="00C51B91">
        <w:t>информационни</w:t>
      </w:r>
      <w:r w:rsidR="00C51B91">
        <w:rPr>
          <w:spacing w:val="-7"/>
        </w:rPr>
        <w:t xml:space="preserve"> </w:t>
      </w:r>
      <w:r w:rsidR="00C51B91">
        <w:t>табели,</w:t>
      </w:r>
      <w:r w:rsidR="00C51B91">
        <w:rPr>
          <w:spacing w:val="-1"/>
        </w:rPr>
        <w:t xml:space="preserve"> </w:t>
      </w:r>
      <w:r w:rsidR="00C51B91">
        <w:t>поставени</w:t>
      </w:r>
      <w:r w:rsidR="00C51B91">
        <w:rPr>
          <w:spacing w:val="-2"/>
        </w:rPr>
        <w:t xml:space="preserve"> </w:t>
      </w:r>
      <w:r w:rsidR="00C51B91">
        <w:t>на</w:t>
      </w:r>
      <w:r w:rsidR="00C51B91">
        <w:rPr>
          <w:spacing w:val="-4"/>
        </w:rPr>
        <w:t xml:space="preserve"> </w:t>
      </w:r>
      <w:r w:rsidR="00C51B91">
        <w:t>подходящи</w:t>
      </w:r>
      <w:r w:rsidR="00C51B91">
        <w:rPr>
          <w:spacing w:val="-2"/>
        </w:rPr>
        <w:t xml:space="preserve"> </w:t>
      </w:r>
      <w:r w:rsidR="00C51B91">
        <w:t>места,</w:t>
      </w:r>
      <w:r>
        <w:t xml:space="preserve"> </w:t>
      </w:r>
      <w:r w:rsidR="00C51B91">
        <w:t>както и</w:t>
      </w:r>
      <w:r w:rsidR="00C51B91">
        <w:rPr>
          <w:spacing w:val="-2"/>
        </w:rPr>
        <w:t xml:space="preserve"> </w:t>
      </w:r>
      <w:r w:rsidR="00C51B91">
        <w:t>чрез уведомителен текст, съдържащ се в политика за защита на лични</w:t>
      </w:r>
      <w:r>
        <w:t>те данни, която е публикувана на</w:t>
      </w:r>
      <w:r>
        <w:rPr>
          <w:color w:val="0066CC"/>
          <w:u w:val="single" w:color="0066CC"/>
        </w:rPr>
        <w:t xml:space="preserve"> </w:t>
      </w:r>
      <w:r>
        <w:rPr>
          <w:color w:val="0066CC"/>
          <w:u w:val="single" w:color="0066CC"/>
          <w:lang w:val="en-US"/>
        </w:rPr>
        <w:t xml:space="preserve"> </w:t>
      </w:r>
      <w:r w:rsidRPr="009A23E5">
        <w:rPr>
          <w:color w:val="0066CC"/>
          <w:u w:val="single" w:color="0066CC"/>
          <w:lang w:val="en-US"/>
        </w:rPr>
        <w:t xml:space="preserve">https://dg-branipole.com/user/index.php </w:t>
      </w:r>
      <w:r w:rsidR="00C51B91">
        <w:t>раздел „Документи“.</w:t>
      </w:r>
    </w:p>
    <w:p w:rsidR="00B02BF4" w:rsidRDefault="00B02BF4">
      <w:pPr>
        <w:pStyle w:val="a3"/>
        <w:sectPr w:rsidR="00B02BF4">
          <w:pgSz w:w="12240" w:h="16840"/>
          <w:pgMar w:top="1140" w:right="1080" w:bottom="280" w:left="1080" w:header="708" w:footer="708" w:gutter="0"/>
          <w:cols w:space="708"/>
        </w:sectPr>
      </w:pPr>
    </w:p>
    <w:p w:rsidR="00B02BF4" w:rsidRDefault="00C51B91">
      <w:pPr>
        <w:pStyle w:val="a5"/>
        <w:numPr>
          <w:ilvl w:val="0"/>
          <w:numId w:val="5"/>
        </w:numPr>
        <w:tabs>
          <w:tab w:val="left" w:pos="752"/>
        </w:tabs>
        <w:spacing w:before="78" w:line="275" w:lineRule="exact"/>
        <w:ind w:left="752" w:hanging="445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политиката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 </w:t>
      </w:r>
      <w:r>
        <w:rPr>
          <w:spacing w:val="-2"/>
          <w:sz w:val="24"/>
        </w:rPr>
        <w:t>посочва:</w:t>
      </w:r>
    </w:p>
    <w:p w:rsidR="00B02BF4" w:rsidRDefault="00C51B91">
      <w:pPr>
        <w:pStyle w:val="a5"/>
        <w:numPr>
          <w:ilvl w:val="1"/>
          <w:numId w:val="5"/>
        </w:numPr>
        <w:tabs>
          <w:tab w:val="left" w:pos="551"/>
        </w:tabs>
        <w:spacing w:line="275" w:lineRule="exact"/>
        <w:ind w:left="551" w:hanging="244"/>
        <w:jc w:val="left"/>
        <w:rPr>
          <w:sz w:val="24"/>
        </w:rPr>
      </w:pPr>
      <w:r>
        <w:rPr>
          <w:sz w:val="24"/>
        </w:rPr>
        <w:t>информация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</w:t>
      </w:r>
      <w:r>
        <w:rPr>
          <w:sz w:val="24"/>
        </w:rPr>
        <w:t>ични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данни;</w:t>
      </w:r>
    </w:p>
    <w:p w:rsidR="00B02BF4" w:rsidRDefault="00C51B91">
      <w:pPr>
        <w:pStyle w:val="a5"/>
        <w:numPr>
          <w:ilvl w:val="1"/>
          <w:numId w:val="5"/>
        </w:numPr>
        <w:tabs>
          <w:tab w:val="left" w:pos="551"/>
        </w:tabs>
        <w:spacing w:before="2" w:line="275" w:lineRule="exact"/>
        <w:ind w:left="551" w:hanging="244"/>
        <w:jc w:val="left"/>
        <w:rPr>
          <w:sz w:val="24"/>
        </w:rPr>
      </w:pP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видеонаблюдението;</w:t>
      </w:r>
    </w:p>
    <w:p w:rsidR="00B02BF4" w:rsidRDefault="00C51B91">
      <w:pPr>
        <w:pStyle w:val="a5"/>
        <w:numPr>
          <w:ilvl w:val="0"/>
          <w:numId w:val="5"/>
        </w:numPr>
        <w:tabs>
          <w:tab w:val="left" w:pos="752"/>
        </w:tabs>
        <w:spacing w:line="242" w:lineRule="auto"/>
        <w:ind w:left="307" w:right="301" w:firstLine="0"/>
        <w:rPr>
          <w:sz w:val="24"/>
        </w:rPr>
      </w:pPr>
      <w:r>
        <w:rPr>
          <w:sz w:val="24"/>
        </w:rPr>
        <w:t>Информационните</w:t>
      </w:r>
      <w:r>
        <w:rPr>
          <w:spacing w:val="-11"/>
          <w:sz w:val="24"/>
        </w:rPr>
        <w:t xml:space="preserve"> </w:t>
      </w:r>
      <w:r>
        <w:rPr>
          <w:sz w:val="24"/>
        </w:rPr>
        <w:t>табели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12"/>
          <w:sz w:val="24"/>
        </w:rPr>
        <w:t xml:space="preserve"> </w:t>
      </w:r>
      <w:r>
        <w:rPr>
          <w:sz w:val="24"/>
        </w:rPr>
        <w:t>поставени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видно</w:t>
      </w:r>
      <w:r>
        <w:rPr>
          <w:spacing w:val="-6"/>
          <w:sz w:val="24"/>
        </w:rPr>
        <w:t xml:space="preserve"> </w:t>
      </w:r>
      <w:r>
        <w:rPr>
          <w:sz w:val="24"/>
        </w:rPr>
        <w:t>място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ДГ</w:t>
      </w:r>
      <w:r>
        <w:rPr>
          <w:spacing w:val="-11"/>
          <w:sz w:val="24"/>
        </w:rPr>
        <w:t xml:space="preserve"> </w:t>
      </w:r>
      <w:r w:rsidR="009A23E5">
        <w:rPr>
          <w:sz w:val="24"/>
        </w:rPr>
        <w:t>„ Синчец“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съдържат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 </w:t>
      </w:r>
      <w:r w:rsidR="00C15618">
        <w:rPr>
          <w:spacing w:val="-2"/>
          <w:sz w:val="24"/>
        </w:rPr>
        <w:t>информация, че в ДГ „ Синчец“ се осъществява видеонаблюдение.</w:t>
      </w:r>
    </w:p>
    <w:p w:rsidR="00B02BF4" w:rsidRDefault="00C51B91">
      <w:pPr>
        <w:pStyle w:val="a5"/>
        <w:numPr>
          <w:ilvl w:val="0"/>
          <w:numId w:val="5"/>
        </w:numPr>
        <w:tabs>
          <w:tab w:val="left" w:pos="757"/>
        </w:tabs>
        <w:spacing w:line="271" w:lineRule="exact"/>
        <w:ind w:left="757" w:hanging="450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доброволно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ДГ</w:t>
      </w:r>
    </w:p>
    <w:p w:rsidR="00B02BF4" w:rsidRDefault="009A23E5">
      <w:pPr>
        <w:pStyle w:val="a3"/>
        <w:spacing w:before="1"/>
        <w:jc w:val="left"/>
      </w:pPr>
      <w:r>
        <w:t>„Синчец“</w:t>
      </w:r>
      <w:r w:rsidR="00C51B91">
        <w:rPr>
          <w:spacing w:val="-4"/>
        </w:rPr>
        <w:t>.</w:t>
      </w:r>
    </w:p>
    <w:p w:rsidR="00B02BF4" w:rsidRDefault="00B02BF4">
      <w:pPr>
        <w:pStyle w:val="a3"/>
        <w:spacing w:before="5"/>
        <w:ind w:left="0"/>
        <w:jc w:val="left"/>
      </w:pPr>
    </w:p>
    <w:p w:rsidR="00B02BF4" w:rsidRDefault="00C51B91">
      <w:pPr>
        <w:spacing w:line="275" w:lineRule="exact"/>
        <w:ind w:left="2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VI</w:t>
      </w:r>
    </w:p>
    <w:p w:rsidR="00B02BF4" w:rsidRDefault="00C51B91">
      <w:pPr>
        <w:spacing w:line="275" w:lineRule="exact"/>
        <w:ind w:left="6"/>
        <w:jc w:val="center"/>
        <w:rPr>
          <w:b/>
          <w:sz w:val="24"/>
        </w:rPr>
      </w:pPr>
      <w:r>
        <w:rPr>
          <w:b/>
          <w:sz w:val="24"/>
        </w:rPr>
        <w:t>ДОСТЪП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ЛИЧНИ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ДАННИ</w:t>
      </w:r>
    </w:p>
    <w:p w:rsidR="00B02BF4" w:rsidRDefault="00C51B91">
      <w:pPr>
        <w:pStyle w:val="a3"/>
        <w:spacing w:before="274" w:line="237" w:lineRule="auto"/>
        <w:ind w:right="165"/>
        <w:jc w:val="left"/>
      </w:pPr>
      <w:r>
        <w:t>Чл.8.(1)Достъп до лични данни се осъществява само от лица, чиито служебни задължение или</w:t>
      </w:r>
      <w:r>
        <w:rPr>
          <w:spacing w:val="76"/>
          <w:w w:val="150"/>
        </w:rPr>
        <w:t xml:space="preserve"> </w:t>
      </w:r>
      <w:r>
        <w:t>конкретно</w:t>
      </w:r>
      <w:r>
        <w:rPr>
          <w:spacing w:val="78"/>
          <w:w w:val="150"/>
        </w:rPr>
        <w:t xml:space="preserve"> </w:t>
      </w:r>
      <w:r>
        <w:t>възложена</w:t>
      </w:r>
      <w:r>
        <w:rPr>
          <w:spacing w:val="71"/>
          <w:w w:val="150"/>
        </w:rPr>
        <w:t xml:space="preserve"> </w:t>
      </w:r>
      <w:r>
        <w:t>задача</w:t>
      </w:r>
      <w:r>
        <w:rPr>
          <w:spacing w:val="77"/>
          <w:w w:val="150"/>
        </w:rPr>
        <w:t xml:space="preserve"> </w:t>
      </w:r>
      <w:r>
        <w:t>налагат</w:t>
      </w:r>
      <w:r>
        <w:rPr>
          <w:spacing w:val="73"/>
          <w:w w:val="150"/>
        </w:rPr>
        <w:t xml:space="preserve"> </w:t>
      </w:r>
      <w:r>
        <w:t>такъв</w:t>
      </w:r>
      <w:r>
        <w:rPr>
          <w:spacing w:val="25"/>
        </w:rPr>
        <w:t xml:space="preserve">  </w:t>
      </w:r>
      <w:r>
        <w:t>достъп,</w:t>
      </w:r>
      <w:r>
        <w:rPr>
          <w:spacing w:val="76"/>
          <w:w w:val="150"/>
        </w:rPr>
        <w:t xml:space="preserve"> </w:t>
      </w:r>
      <w:r>
        <w:t>при</w:t>
      </w:r>
      <w:r>
        <w:rPr>
          <w:spacing w:val="73"/>
          <w:w w:val="150"/>
        </w:rPr>
        <w:t xml:space="preserve"> </w:t>
      </w:r>
      <w:r>
        <w:t>спазване</w:t>
      </w:r>
      <w:r>
        <w:rPr>
          <w:spacing w:val="72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r>
        <w:rPr>
          <w:spacing w:val="-2"/>
        </w:rPr>
        <w:t>принципа</w:t>
      </w:r>
    </w:p>
    <w:p w:rsidR="00B02BF4" w:rsidRDefault="00C51B91">
      <w:pPr>
        <w:pStyle w:val="a3"/>
        <w:spacing w:before="6" w:line="237" w:lineRule="auto"/>
        <w:ind w:right="218"/>
        <w:jc w:val="left"/>
      </w:pPr>
      <w:r>
        <w:t>„Необходимост да се знае“ и след запознаване с нормативната уредба в областта за защит</w:t>
      </w:r>
      <w:r>
        <w:t>а на личните данни. Същите са определени със заповед на директора.</w:t>
      </w:r>
    </w:p>
    <w:p w:rsidR="00B02BF4" w:rsidRDefault="00C51B91">
      <w:pPr>
        <w:pStyle w:val="a3"/>
        <w:spacing w:before="3" w:line="275" w:lineRule="exact"/>
        <w:jc w:val="left"/>
      </w:pPr>
      <w:r>
        <w:t>Чл.9.(1)</w:t>
      </w:r>
      <w:r>
        <w:rPr>
          <w:spacing w:val="-8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достъп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данните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видеонаблюдението</w:t>
      </w:r>
      <w:r>
        <w:rPr>
          <w:spacing w:val="2"/>
        </w:rPr>
        <w:t xml:space="preserve"> </w:t>
      </w:r>
      <w:r>
        <w:rPr>
          <w:spacing w:val="-2"/>
        </w:rPr>
        <w:t>имат:</w:t>
      </w:r>
    </w:p>
    <w:p w:rsidR="00B02BF4" w:rsidRDefault="00C51B91">
      <w:pPr>
        <w:pStyle w:val="a3"/>
        <w:spacing w:line="242" w:lineRule="auto"/>
        <w:ind w:right="218"/>
        <w:jc w:val="left"/>
      </w:pPr>
      <w:r>
        <w:t>а)</w:t>
      </w:r>
      <w:r>
        <w:rPr>
          <w:spacing w:val="69"/>
        </w:rPr>
        <w:t xml:space="preserve"> </w:t>
      </w:r>
      <w:r>
        <w:t>администраторът</w:t>
      </w:r>
      <w:r>
        <w:rPr>
          <w:spacing w:val="-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лични</w:t>
      </w:r>
      <w:r>
        <w:rPr>
          <w:spacing w:val="-7"/>
        </w:rPr>
        <w:t xml:space="preserve"> </w:t>
      </w:r>
      <w:r>
        <w:t>данни,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упражняване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своите</w:t>
      </w:r>
      <w:r>
        <w:rPr>
          <w:spacing w:val="-4"/>
        </w:rPr>
        <w:t xml:space="preserve"> </w:t>
      </w:r>
      <w:r>
        <w:t>правомощия</w:t>
      </w:r>
      <w:r>
        <w:rPr>
          <w:spacing w:val="-8"/>
        </w:rPr>
        <w:t xml:space="preserve"> </w:t>
      </w:r>
      <w:r>
        <w:t>по ЗПУО, ЗЗЛД и др. нормативни актове и лицата представи</w:t>
      </w:r>
      <w:r w:rsidR="00C15618">
        <w:t xml:space="preserve">тели на фирма „ </w:t>
      </w:r>
      <w:proofErr w:type="spellStart"/>
      <w:r w:rsidR="00C15618">
        <w:t>Брадър</w:t>
      </w:r>
      <w:proofErr w:type="spellEnd"/>
      <w:r w:rsidR="00C15618">
        <w:t xml:space="preserve"> </w:t>
      </w:r>
      <w:proofErr w:type="spellStart"/>
      <w:r w:rsidR="00C15618">
        <w:t>Секюрити</w:t>
      </w:r>
      <w:proofErr w:type="spellEnd"/>
      <w:r w:rsidR="00C15618">
        <w:t>“</w:t>
      </w:r>
    </w:p>
    <w:p w:rsidR="00B02BF4" w:rsidRDefault="00C51B91">
      <w:pPr>
        <w:pStyle w:val="a3"/>
        <w:ind w:right="301"/>
      </w:pPr>
      <w:r>
        <w:t>б)</w:t>
      </w:r>
      <w:r>
        <w:rPr>
          <w:spacing w:val="40"/>
        </w:rPr>
        <w:t xml:space="preserve"> </w:t>
      </w:r>
      <w:r>
        <w:t>представителите на</w:t>
      </w:r>
      <w:r>
        <w:rPr>
          <w:spacing w:val="-3"/>
        </w:rPr>
        <w:t xml:space="preserve"> </w:t>
      </w:r>
      <w:r>
        <w:t>държавни</w:t>
      </w:r>
      <w:r>
        <w:rPr>
          <w:spacing w:val="-2"/>
        </w:rPr>
        <w:t xml:space="preserve"> </w:t>
      </w:r>
      <w:r>
        <w:t>органи,</w:t>
      </w:r>
      <w:r>
        <w:rPr>
          <w:spacing w:val="-1"/>
        </w:rPr>
        <w:t xml:space="preserve"> </w:t>
      </w:r>
      <w:r>
        <w:t>надлежно легитимирани със</w:t>
      </w:r>
      <w:r>
        <w:rPr>
          <w:spacing w:val="-3"/>
        </w:rPr>
        <w:t xml:space="preserve"> </w:t>
      </w:r>
      <w:r>
        <w:t>съответни</w:t>
      </w:r>
      <w:r>
        <w:rPr>
          <w:spacing w:val="-2"/>
        </w:rPr>
        <w:t xml:space="preserve"> </w:t>
      </w:r>
      <w:r>
        <w:t>документи (писмени</w:t>
      </w:r>
      <w:r>
        <w:rPr>
          <w:spacing w:val="-10"/>
        </w:rPr>
        <w:t xml:space="preserve"> </w:t>
      </w:r>
      <w:r>
        <w:t>разпореждания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съответния</w:t>
      </w:r>
      <w:r>
        <w:rPr>
          <w:spacing w:val="-15"/>
        </w:rPr>
        <w:t xml:space="preserve"> </w:t>
      </w:r>
      <w:r>
        <w:t>орган),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които</w:t>
      </w:r>
      <w:r>
        <w:rPr>
          <w:spacing w:val="-7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посочва</w:t>
      </w:r>
      <w:r>
        <w:rPr>
          <w:spacing w:val="-12"/>
        </w:rPr>
        <w:t xml:space="preserve"> </w:t>
      </w:r>
      <w:r>
        <w:t>основанието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имен</w:t>
      </w:r>
      <w:r>
        <w:t>ата</w:t>
      </w:r>
      <w:r>
        <w:rPr>
          <w:spacing w:val="-7"/>
        </w:rPr>
        <w:t xml:space="preserve"> </w:t>
      </w:r>
      <w:r>
        <w:t>на лицата, на които е необходимо да се осигури достъп до личните данни.</w:t>
      </w:r>
    </w:p>
    <w:p w:rsidR="00B02BF4" w:rsidRDefault="00C51B91">
      <w:pPr>
        <w:pStyle w:val="a5"/>
        <w:numPr>
          <w:ilvl w:val="0"/>
          <w:numId w:val="4"/>
        </w:numPr>
        <w:tabs>
          <w:tab w:val="left" w:pos="1050"/>
        </w:tabs>
        <w:spacing w:line="237" w:lineRule="auto"/>
        <w:ind w:right="308" w:firstLine="0"/>
        <w:jc w:val="both"/>
        <w:rPr>
          <w:sz w:val="24"/>
        </w:rPr>
      </w:pPr>
      <w:r>
        <w:rPr>
          <w:sz w:val="24"/>
        </w:rPr>
        <w:t>Достъп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си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5"/>
          <w:sz w:val="24"/>
        </w:rPr>
        <w:t xml:space="preserve"> </w:t>
      </w:r>
      <w:r>
        <w:rPr>
          <w:sz w:val="24"/>
        </w:rPr>
        <w:t>имат</w:t>
      </w:r>
      <w:r>
        <w:rPr>
          <w:spacing w:val="-1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5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лица,</w:t>
      </w:r>
      <w:r>
        <w:rPr>
          <w:spacing w:val="-15"/>
          <w:sz w:val="24"/>
        </w:rPr>
        <w:t xml:space="preserve"> </w:t>
      </w:r>
      <w:r>
        <w:rPr>
          <w:sz w:val="24"/>
        </w:rPr>
        <w:t>обект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видеонаблюдение, в случай че определеното време за съхранение не е изтекло.</w:t>
      </w:r>
    </w:p>
    <w:p w:rsidR="00B02BF4" w:rsidRDefault="00C51B91">
      <w:pPr>
        <w:pStyle w:val="a5"/>
        <w:numPr>
          <w:ilvl w:val="0"/>
          <w:numId w:val="4"/>
        </w:numPr>
        <w:tabs>
          <w:tab w:val="left" w:pos="719"/>
        </w:tabs>
        <w:spacing w:before="2"/>
        <w:ind w:right="292" w:firstLine="0"/>
        <w:jc w:val="both"/>
        <w:rPr>
          <w:sz w:val="24"/>
        </w:rPr>
      </w:pPr>
      <w:r>
        <w:rPr>
          <w:sz w:val="24"/>
        </w:rPr>
        <w:t>Достъпът по ал. 2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 на физиче</w:t>
      </w:r>
      <w:r>
        <w:rPr>
          <w:sz w:val="24"/>
        </w:rPr>
        <w:t>ско лице, обект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видеонаблюдение, отнасящ се само за него. В случай, че при извършване на преглед на видеозаписа се установи, че съществува опасност при осигуряването на достъпа на лични данни да се разкрият лични данни и за трето лице, администраторът или упълномощено от </w:t>
      </w:r>
      <w:r>
        <w:rPr>
          <w:sz w:val="24"/>
        </w:rPr>
        <w:t>него лице е длъжен/о да предостави на съответното физическо лице достъп до частта от тях. За тази цел той трябва да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предприеме</w:t>
      </w:r>
      <w:r>
        <w:rPr>
          <w:spacing w:val="-8"/>
          <w:sz w:val="24"/>
        </w:rPr>
        <w:t xml:space="preserve"> </w:t>
      </w:r>
      <w:r>
        <w:rPr>
          <w:sz w:val="24"/>
        </w:rPr>
        <w:t>съответни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мерки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заличаване/маскиране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другите лица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обект 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видеонаблюдението. При</w:t>
      </w:r>
      <w:r>
        <w:rPr>
          <w:spacing w:val="-1"/>
          <w:sz w:val="24"/>
        </w:rPr>
        <w:t xml:space="preserve"> </w:t>
      </w:r>
      <w:r>
        <w:rPr>
          <w:sz w:val="24"/>
        </w:rPr>
        <w:t>липса на</w:t>
      </w:r>
      <w:r>
        <w:rPr>
          <w:spacing w:val="-2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техническа възможност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достъп до видеозаписи може да бъде предоставен само със съгласието на всички лица - обект на </w:t>
      </w:r>
      <w:r>
        <w:rPr>
          <w:spacing w:val="-2"/>
          <w:sz w:val="24"/>
        </w:rPr>
        <w:t>видеонаблюдението.</w:t>
      </w:r>
    </w:p>
    <w:p w:rsidR="00B02BF4" w:rsidRDefault="00C51B91">
      <w:pPr>
        <w:pStyle w:val="a3"/>
        <w:spacing w:line="242" w:lineRule="auto"/>
        <w:ind w:right="308"/>
      </w:pPr>
      <w:r>
        <w:t>Чл.10.</w:t>
      </w:r>
      <w:r>
        <w:rPr>
          <w:spacing w:val="-6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Достъп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лични</w:t>
      </w:r>
      <w:r>
        <w:rPr>
          <w:spacing w:val="-7"/>
        </w:rPr>
        <w:t xml:space="preserve"> </w:t>
      </w:r>
      <w:r>
        <w:t>данни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видеонаблюдение</w:t>
      </w:r>
      <w:r>
        <w:rPr>
          <w:spacing w:val="-4"/>
        </w:rPr>
        <w:t xml:space="preserve"> </w:t>
      </w:r>
      <w:r>
        <w:t>имат</w:t>
      </w:r>
      <w:r>
        <w:rPr>
          <w:spacing w:val="-7"/>
        </w:rPr>
        <w:t xml:space="preserve"> </w:t>
      </w:r>
      <w:r>
        <w:t>всички</w:t>
      </w:r>
      <w:r>
        <w:rPr>
          <w:spacing w:val="-7"/>
        </w:rPr>
        <w:t xml:space="preserve"> </w:t>
      </w:r>
      <w:r>
        <w:t>държавни</w:t>
      </w:r>
      <w:r>
        <w:rPr>
          <w:spacing w:val="-11"/>
        </w:rPr>
        <w:t xml:space="preserve"> </w:t>
      </w:r>
      <w:r>
        <w:t>органи,</w:t>
      </w:r>
      <w:r>
        <w:rPr>
          <w:spacing w:val="-6"/>
        </w:rPr>
        <w:t xml:space="preserve"> </w:t>
      </w:r>
      <w:r>
        <w:t>които по силата на закон или специален но</w:t>
      </w:r>
      <w:r>
        <w:t>рмативен акт имат право на такъв достъп.</w:t>
      </w:r>
    </w:p>
    <w:p w:rsidR="00B02BF4" w:rsidRDefault="00C15618">
      <w:pPr>
        <w:pStyle w:val="a5"/>
        <w:numPr>
          <w:ilvl w:val="0"/>
          <w:numId w:val="3"/>
        </w:numPr>
        <w:tabs>
          <w:tab w:val="left" w:pos="709"/>
        </w:tabs>
        <w:ind w:right="305" w:firstLine="0"/>
        <w:jc w:val="both"/>
        <w:rPr>
          <w:sz w:val="24"/>
        </w:rPr>
      </w:pPr>
      <w:r>
        <w:rPr>
          <w:sz w:val="24"/>
        </w:rPr>
        <w:t>ДГ „Синчец</w:t>
      </w:r>
      <w:r w:rsidR="00C51B91">
        <w:rPr>
          <w:sz w:val="24"/>
        </w:rPr>
        <w:t>“ е длъжно да осигури поискания от органите по ал.1 и в кръга на техните компетентности достъп до личните данни от видеонаблюдението, без писмено или устно разрешение от страна на техния титуляр.</w:t>
      </w:r>
    </w:p>
    <w:p w:rsidR="00B02BF4" w:rsidRDefault="00C51B91">
      <w:pPr>
        <w:pStyle w:val="a5"/>
        <w:numPr>
          <w:ilvl w:val="0"/>
          <w:numId w:val="3"/>
        </w:numPr>
        <w:tabs>
          <w:tab w:val="left" w:pos="714"/>
        </w:tabs>
        <w:ind w:right="299" w:firstLine="0"/>
        <w:jc w:val="both"/>
        <w:rPr>
          <w:sz w:val="24"/>
        </w:rPr>
      </w:pPr>
      <w:r>
        <w:rPr>
          <w:sz w:val="24"/>
        </w:rPr>
        <w:t>В случаите, когато по де</w:t>
      </w:r>
      <w:r w:rsidR="00C15618">
        <w:rPr>
          <w:sz w:val="24"/>
        </w:rPr>
        <w:t>ла, водени от или срещу ДГ</w:t>
      </w:r>
      <w:r>
        <w:rPr>
          <w:sz w:val="24"/>
        </w:rPr>
        <w:t xml:space="preserve"> има назначени съдебни експертизи, достъп на съответното вещо лице се допуска само при представяне на съдебно удостоверение, в което се посочва вида и естеството на личните данни и на документите, кои</w:t>
      </w:r>
      <w:r>
        <w:rPr>
          <w:sz w:val="24"/>
        </w:rPr>
        <w:t>то ги съдържат.</w:t>
      </w:r>
    </w:p>
    <w:p w:rsidR="00B02BF4" w:rsidRDefault="00C51B91">
      <w:pPr>
        <w:pStyle w:val="a3"/>
        <w:spacing w:line="237" w:lineRule="auto"/>
        <w:ind w:right="299"/>
      </w:pPr>
      <w:r>
        <w:t>Чл.11.(1) Достъпът на компетентните държавни органи до личните данни става след увед</w:t>
      </w:r>
      <w:r w:rsidR="00C15618">
        <w:t>омяване на директора на ДГ</w:t>
      </w:r>
      <w:r>
        <w:t xml:space="preserve"> (или упълномощен от него служител).</w:t>
      </w:r>
    </w:p>
    <w:p w:rsidR="00B02BF4" w:rsidRDefault="00C51B91">
      <w:pPr>
        <w:pStyle w:val="a5"/>
        <w:numPr>
          <w:ilvl w:val="0"/>
          <w:numId w:val="2"/>
        </w:numPr>
        <w:tabs>
          <w:tab w:val="left" w:pos="709"/>
        </w:tabs>
        <w:spacing w:before="4" w:line="237" w:lineRule="auto"/>
        <w:ind w:right="309" w:firstLine="0"/>
        <w:jc w:val="both"/>
        <w:rPr>
          <w:sz w:val="24"/>
        </w:rPr>
      </w:pPr>
      <w:r>
        <w:rPr>
          <w:sz w:val="24"/>
        </w:rPr>
        <w:t>Документите се предоставят лично на представителите на органите по ал.1 по начин, гаран</w:t>
      </w:r>
      <w:r>
        <w:rPr>
          <w:sz w:val="24"/>
        </w:rPr>
        <w:t>тиращ защитата на личните данни в тях.</w:t>
      </w:r>
    </w:p>
    <w:p w:rsidR="00B02BF4" w:rsidRDefault="00C51B91">
      <w:pPr>
        <w:pStyle w:val="a5"/>
        <w:numPr>
          <w:ilvl w:val="0"/>
          <w:numId w:val="2"/>
        </w:numPr>
        <w:tabs>
          <w:tab w:val="left" w:pos="709"/>
        </w:tabs>
        <w:spacing w:before="4"/>
        <w:ind w:right="296" w:firstLine="0"/>
        <w:jc w:val="both"/>
        <w:rPr>
          <w:sz w:val="24"/>
        </w:rPr>
      </w:pPr>
      <w:r>
        <w:rPr>
          <w:sz w:val="24"/>
        </w:rPr>
        <w:t>Представителите на органите по ал. 1 реализират правото си на достъп в присъствието на упълномощен служител, който не възпрепятства дейността на компетентните органи, а реа</w:t>
      </w:r>
      <w:r w:rsidR="00C15618">
        <w:rPr>
          <w:sz w:val="24"/>
        </w:rPr>
        <w:t>лизира задълженията на ДГ „Синчец</w:t>
      </w:r>
      <w:r>
        <w:rPr>
          <w:sz w:val="24"/>
        </w:rPr>
        <w:t>“ свъ</w:t>
      </w:r>
      <w:r>
        <w:rPr>
          <w:sz w:val="24"/>
        </w:rPr>
        <w:t>рзани с опазването и защитата на предоставените лични данни по смисъла на ЗЗЛД.</w:t>
      </w:r>
    </w:p>
    <w:p w:rsidR="00B02BF4" w:rsidRDefault="00B02BF4">
      <w:pPr>
        <w:pStyle w:val="a5"/>
        <w:rPr>
          <w:sz w:val="24"/>
        </w:rPr>
        <w:sectPr w:rsidR="00B02BF4">
          <w:pgSz w:w="12240" w:h="16840"/>
          <w:pgMar w:top="1120" w:right="1080" w:bottom="280" w:left="1080" w:header="708" w:footer="708" w:gutter="0"/>
          <w:cols w:space="708"/>
        </w:sectPr>
      </w:pPr>
    </w:p>
    <w:p w:rsidR="00B02BF4" w:rsidRDefault="00C51B91">
      <w:pPr>
        <w:spacing w:before="76"/>
        <w:ind w:left="1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VII</w:t>
      </w:r>
    </w:p>
    <w:p w:rsidR="00B02BF4" w:rsidRDefault="00C51B91">
      <w:pPr>
        <w:spacing w:before="2"/>
        <w:ind w:left="6"/>
        <w:jc w:val="center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B02BF4" w:rsidRDefault="00C51B91">
      <w:pPr>
        <w:pStyle w:val="a3"/>
        <w:spacing w:before="272" w:line="275" w:lineRule="exact"/>
      </w:pPr>
      <w:r>
        <w:t>§</w:t>
      </w:r>
      <w:r>
        <w:rPr>
          <w:spacing w:val="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По смисъла</w:t>
      </w:r>
      <w:r>
        <w:rPr>
          <w:spacing w:val="-5"/>
        </w:rPr>
        <w:t xml:space="preserve"> </w:t>
      </w:r>
      <w:r>
        <w:t>на тази</w:t>
      </w:r>
      <w:r>
        <w:rPr>
          <w:spacing w:val="3"/>
        </w:rPr>
        <w:t xml:space="preserve"> </w:t>
      </w:r>
      <w:r>
        <w:rPr>
          <w:spacing w:val="-2"/>
        </w:rPr>
        <w:t>правила: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594"/>
        </w:tabs>
        <w:spacing w:line="242" w:lineRule="auto"/>
        <w:ind w:right="310" w:firstLine="0"/>
        <w:jc w:val="both"/>
        <w:rPr>
          <w:sz w:val="24"/>
        </w:rPr>
      </w:pPr>
      <w:r>
        <w:rPr>
          <w:sz w:val="24"/>
        </w:rPr>
        <w:t>„Лични данни” са всяка информация, свързана с идентифицирано физическо лице или физическо лице, което може да бъде идентифицирано („субект на данни“).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599"/>
        </w:tabs>
        <w:ind w:right="302" w:firstLine="0"/>
        <w:jc w:val="both"/>
        <w:rPr>
          <w:sz w:val="24"/>
        </w:rPr>
      </w:pPr>
      <w:r>
        <w:rPr>
          <w:sz w:val="24"/>
        </w:rPr>
        <w:t>„Субект на данните“</w:t>
      </w:r>
      <w:r>
        <w:rPr>
          <w:spacing w:val="-3"/>
          <w:sz w:val="24"/>
        </w:rPr>
        <w:t xml:space="preserve"> </w:t>
      </w:r>
      <w:r>
        <w:rPr>
          <w:sz w:val="24"/>
        </w:rPr>
        <w:t>е физическо лице, което е</w:t>
      </w:r>
      <w:r>
        <w:rPr>
          <w:spacing w:val="-3"/>
          <w:sz w:val="24"/>
        </w:rPr>
        <w:t xml:space="preserve"> </w:t>
      </w:r>
      <w:r>
        <w:rPr>
          <w:sz w:val="24"/>
        </w:rPr>
        <w:t>идентифицирано или</w:t>
      </w:r>
      <w:r>
        <w:rPr>
          <w:spacing w:val="-1"/>
          <w:sz w:val="24"/>
        </w:rPr>
        <w:t xml:space="preserve"> </w:t>
      </w:r>
      <w:r>
        <w:rPr>
          <w:sz w:val="24"/>
        </w:rPr>
        <w:t>което може да бъде идентифицирано въз</w:t>
      </w:r>
      <w:r>
        <w:rPr>
          <w:spacing w:val="-6"/>
          <w:sz w:val="24"/>
        </w:rPr>
        <w:t xml:space="preserve"> </w:t>
      </w:r>
      <w:r>
        <w:rPr>
          <w:sz w:val="24"/>
        </w:rPr>
        <w:t>ос</w:t>
      </w:r>
      <w:r>
        <w:rPr>
          <w:sz w:val="24"/>
        </w:rPr>
        <w:t>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5"/>
          <w:sz w:val="24"/>
        </w:rPr>
        <w:t xml:space="preserve"> </w:t>
      </w:r>
      <w:r>
        <w:rPr>
          <w:sz w:val="24"/>
        </w:rPr>
        <w:t>по-специално чрез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идентификатор, като име,</w:t>
      </w:r>
      <w:r>
        <w:rPr>
          <w:spacing w:val="-5"/>
          <w:sz w:val="24"/>
        </w:rPr>
        <w:t xml:space="preserve"> </w:t>
      </w:r>
      <w:r>
        <w:rPr>
          <w:sz w:val="24"/>
        </w:rPr>
        <w:t>идентификационен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номер,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местонахождение,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6"/>
          <w:sz w:val="24"/>
        </w:rPr>
        <w:t xml:space="preserve"> </w:t>
      </w:r>
      <w:r>
        <w:rPr>
          <w:sz w:val="24"/>
        </w:rPr>
        <w:t>идентификатор</w:t>
      </w:r>
      <w:r>
        <w:rPr>
          <w:spacing w:val="-3"/>
          <w:sz w:val="24"/>
        </w:rPr>
        <w:t xml:space="preserve"> </w:t>
      </w:r>
      <w:r>
        <w:rPr>
          <w:sz w:val="24"/>
        </w:rPr>
        <w:t>или по един или повече признаци, специфични за физическата,</w:t>
      </w:r>
      <w:r w:rsidR="00C15618">
        <w:rPr>
          <w:sz w:val="24"/>
        </w:rPr>
        <w:t xml:space="preserve"> </w:t>
      </w:r>
      <w:r>
        <w:rPr>
          <w:sz w:val="24"/>
        </w:rPr>
        <w:t>физиологичната, генетичната, психическата, умственат</w:t>
      </w:r>
      <w:r>
        <w:rPr>
          <w:sz w:val="24"/>
        </w:rPr>
        <w:t>а, икономическата, културната или социална идентичност на това физическо лице.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604"/>
        </w:tabs>
        <w:ind w:right="303" w:firstLine="0"/>
        <w:jc w:val="both"/>
        <w:rPr>
          <w:sz w:val="24"/>
        </w:rPr>
      </w:pPr>
      <w:r>
        <w:rPr>
          <w:sz w:val="24"/>
        </w:rPr>
        <w:t>„Обработване на лични данни“ означава всяка операция или съвкупност от операции, извършвана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набор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5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средства, като събиране, записване, организиране, структуриране, съхранение, адаптиране или промяна,</w:t>
      </w:r>
      <w:r>
        <w:rPr>
          <w:spacing w:val="-9"/>
          <w:sz w:val="24"/>
        </w:rPr>
        <w:t xml:space="preserve"> </w:t>
      </w:r>
      <w:r>
        <w:rPr>
          <w:sz w:val="24"/>
        </w:rPr>
        <w:t>извличане,</w:t>
      </w:r>
      <w:r>
        <w:rPr>
          <w:spacing w:val="-9"/>
          <w:sz w:val="24"/>
        </w:rPr>
        <w:t xml:space="preserve"> </w:t>
      </w:r>
      <w:r>
        <w:rPr>
          <w:sz w:val="24"/>
        </w:rPr>
        <w:t>консултиране,</w:t>
      </w:r>
      <w:r>
        <w:rPr>
          <w:spacing w:val="-4"/>
          <w:sz w:val="24"/>
        </w:rPr>
        <w:t xml:space="preserve"> </w:t>
      </w:r>
      <w:r>
        <w:rPr>
          <w:sz w:val="24"/>
        </w:rPr>
        <w:t>употреба,</w:t>
      </w:r>
      <w:r>
        <w:rPr>
          <w:spacing w:val="-4"/>
          <w:sz w:val="24"/>
        </w:rPr>
        <w:t xml:space="preserve"> </w:t>
      </w:r>
      <w:r>
        <w:rPr>
          <w:sz w:val="24"/>
        </w:rPr>
        <w:t>разкриване,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предаване,</w:t>
      </w:r>
      <w:r>
        <w:rPr>
          <w:spacing w:val="-4"/>
          <w:sz w:val="24"/>
        </w:rPr>
        <w:t xml:space="preserve"> </w:t>
      </w:r>
      <w:r>
        <w:rPr>
          <w:sz w:val="24"/>
        </w:rPr>
        <w:t>разпространяване или друг начин, по който данните стават достъпни, подреждане или комбиниран</w:t>
      </w:r>
      <w:r>
        <w:rPr>
          <w:sz w:val="24"/>
        </w:rPr>
        <w:t>е, ограничаване, изтриване или унищожаване.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604"/>
        </w:tabs>
        <w:ind w:right="298" w:firstLine="0"/>
        <w:jc w:val="both"/>
        <w:rPr>
          <w:sz w:val="24"/>
        </w:rPr>
      </w:pPr>
      <w:r>
        <w:rPr>
          <w:sz w:val="24"/>
        </w:rPr>
        <w:t>„Администратор на лични данни“ е физическо или юридическо лице, публичен орган, агенция или друга структура, която, сама или съвместно с други, определя целите и средствата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5"/>
          <w:sz w:val="24"/>
        </w:rPr>
        <w:t xml:space="preserve"> </w:t>
      </w:r>
      <w:r>
        <w:rPr>
          <w:sz w:val="24"/>
        </w:rPr>
        <w:t>данни.</w:t>
      </w:r>
      <w:r>
        <w:rPr>
          <w:spacing w:val="-10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това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обработване се определят от правото на Съюза или правото на държава членка, администраторът или специалните критерии за неговото определяне могат да бъдат установени в правото на Европейския съюз (ЕС) или в правото на държава ч</w:t>
      </w:r>
      <w:r>
        <w:rPr>
          <w:sz w:val="24"/>
        </w:rPr>
        <w:t>ленка.</w:t>
      </w:r>
    </w:p>
    <w:p w:rsidR="00B02BF4" w:rsidRDefault="00C51B91">
      <w:pPr>
        <w:pStyle w:val="a5"/>
        <w:numPr>
          <w:ilvl w:val="0"/>
          <w:numId w:val="1"/>
        </w:numPr>
        <w:tabs>
          <w:tab w:val="left" w:pos="613"/>
        </w:tabs>
        <w:ind w:right="302" w:firstLine="0"/>
        <w:jc w:val="both"/>
        <w:rPr>
          <w:sz w:val="24"/>
        </w:rPr>
      </w:pPr>
      <w:r>
        <w:rPr>
          <w:sz w:val="24"/>
        </w:rPr>
        <w:t>„Видеонаблюдение“ е техническа форма на обработка и съхранение в предвидения в закона</w:t>
      </w:r>
      <w:r>
        <w:rPr>
          <w:spacing w:val="-12"/>
          <w:sz w:val="24"/>
        </w:rPr>
        <w:t xml:space="preserve"> </w:t>
      </w:r>
      <w:r>
        <w:rPr>
          <w:sz w:val="24"/>
        </w:rPr>
        <w:t>срок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извършвани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 данни и на разпоредбите на Закона за частната охранителна дейност, свързани с изискванията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обработката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данни,</w:t>
      </w:r>
      <w:r>
        <w:rPr>
          <w:spacing w:val="-13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6"/>
          <w:sz w:val="24"/>
        </w:rPr>
        <w:t xml:space="preserve"> </w:t>
      </w:r>
      <w:r>
        <w:rPr>
          <w:sz w:val="24"/>
        </w:rPr>
        <w:t>чл.</w:t>
      </w:r>
      <w:r>
        <w:rPr>
          <w:spacing w:val="-8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10"/>
          <w:sz w:val="24"/>
        </w:rPr>
        <w:t xml:space="preserve"> </w:t>
      </w:r>
      <w:r>
        <w:rPr>
          <w:sz w:val="24"/>
        </w:rPr>
        <w:t>(ЕС)</w:t>
      </w:r>
      <w:r>
        <w:rPr>
          <w:spacing w:val="-9"/>
          <w:sz w:val="24"/>
        </w:rPr>
        <w:t xml:space="preserve"> </w:t>
      </w:r>
      <w:r>
        <w:rPr>
          <w:sz w:val="24"/>
        </w:rPr>
        <w:t>2016/679</w:t>
      </w:r>
      <w:r>
        <w:rPr>
          <w:spacing w:val="-10"/>
          <w:sz w:val="24"/>
        </w:rPr>
        <w:t xml:space="preserve"> </w:t>
      </w:r>
      <w:r>
        <w:rPr>
          <w:sz w:val="24"/>
        </w:rPr>
        <w:t>на Европейския парламент и на Съвета от 27 април 2016 г. относно защитата на физиче</w:t>
      </w:r>
      <w:r>
        <w:rPr>
          <w:sz w:val="24"/>
        </w:rPr>
        <w:t>ските лица във връзка с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 на лични данни 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относно свободното движение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такива данни и за отмяна на Директива 95/46/ЕО (Общ регламент относно защитата на данните) (OB, L 119/1 от 4 май 2016 г.), включваща заснемане на лица в охраняван обект и</w:t>
      </w:r>
      <w:r>
        <w:rPr>
          <w:sz w:val="24"/>
        </w:rPr>
        <w:t xml:space="preserve"> запис на получените данни.</w:t>
      </w:r>
    </w:p>
    <w:p w:rsidR="00B02BF4" w:rsidRDefault="00B02BF4">
      <w:pPr>
        <w:pStyle w:val="a3"/>
        <w:ind w:left="0"/>
        <w:jc w:val="left"/>
      </w:pPr>
    </w:p>
    <w:p w:rsidR="00B02BF4" w:rsidRDefault="00C51B91">
      <w:pPr>
        <w:spacing w:before="1" w:line="275" w:lineRule="exact"/>
        <w:ind w:left="7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VIII</w:t>
      </w:r>
    </w:p>
    <w:p w:rsidR="00B02BF4" w:rsidRDefault="00C51B91">
      <w:pPr>
        <w:spacing w:line="275" w:lineRule="exact"/>
        <w:ind w:left="4"/>
        <w:jc w:val="center"/>
        <w:rPr>
          <w:b/>
          <w:sz w:val="24"/>
        </w:rPr>
      </w:pPr>
      <w:r>
        <w:rPr>
          <w:b/>
          <w:sz w:val="24"/>
        </w:rPr>
        <w:t>ПРЕХОДНИ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ЗАКЛЮЧИТЕЛНИ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B02BF4" w:rsidRDefault="00C51B91">
      <w:pPr>
        <w:pStyle w:val="a3"/>
        <w:spacing w:before="271"/>
        <w:ind w:right="303"/>
      </w:pPr>
      <w:r>
        <w:t>§ 1. Настоящите правила са изготвени на основание чл. 24 и чл. 32 от Общия регламент за з</w:t>
      </w:r>
      <w:r w:rsidR="00C15618">
        <w:t>ащита на личните данни и чл. 25</w:t>
      </w:r>
      <w:r>
        <w:t xml:space="preserve"> от Закона за защита на личните данни, както и на основание</w:t>
      </w:r>
      <w:r>
        <w:t xml:space="preserve"> чл. 31, ал. 1, т. 6 от Наредба № 15/22.07.2019 г. за статута и професионалното развитие на учителите, директорите и другите педагогически специалисти.</w:t>
      </w:r>
    </w:p>
    <w:p w:rsidR="00B02BF4" w:rsidRDefault="00C51B91">
      <w:pPr>
        <w:pStyle w:val="a3"/>
        <w:spacing w:line="242" w:lineRule="auto"/>
        <w:ind w:right="302"/>
      </w:pPr>
      <w:r>
        <w:t>§ 2. Служителите на ДГ</w:t>
      </w:r>
      <w:r>
        <w:rPr>
          <w:spacing w:val="-1"/>
        </w:rPr>
        <w:t xml:space="preserve"> </w:t>
      </w:r>
      <w:r>
        <w:rPr>
          <w:spacing w:val="-1"/>
        </w:rPr>
        <w:t xml:space="preserve"> </w:t>
      </w:r>
      <w:r w:rsidR="00C15618">
        <w:t>„Синчец</w:t>
      </w:r>
      <w:r>
        <w:t>“</w:t>
      </w:r>
      <w:r>
        <w:rPr>
          <w:spacing w:val="-2"/>
        </w:rPr>
        <w:t xml:space="preserve"> </w:t>
      </w:r>
      <w:r>
        <w:t>са длъжни да познават</w:t>
      </w:r>
      <w:r>
        <w:rPr>
          <w:spacing w:val="-1"/>
        </w:rPr>
        <w:t xml:space="preserve"> </w:t>
      </w:r>
      <w:r>
        <w:t>и спазват разпоредбите на настоящите правила.</w:t>
      </w:r>
    </w:p>
    <w:p w:rsidR="00B02BF4" w:rsidRDefault="00C51B91">
      <w:pPr>
        <w:pStyle w:val="a3"/>
        <w:spacing w:line="271" w:lineRule="exact"/>
      </w:pPr>
      <w:r>
        <w:t>§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Настоящите</w:t>
      </w:r>
      <w:r>
        <w:rPr>
          <w:spacing w:val="-3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влизат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сила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датата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тяхното</w:t>
      </w:r>
      <w:r>
        <w:rPr>
          <w:spacing w:val="2"/>
        </w:rPr>
        <w:t xml:space="preserve"> </w:t>
      </w:r>
      <w:r>
        <w:rPr>
          <w:spacing w:val="-2"/>
        </w:rPr>
        <w:t>утвърждаване.</w:t>
      </w:r>
    </w:p>
    <w:sectPr w:rsidR="00B02BF4">
      <w:pgSz w:w="12240" w:h="16840"/>
      <w:pgMar w:top="1400" w:right="1080" w:bottom="28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B91" w:rsidRDefault="00C51B91" w:rsidP="00790E25">
      <w:r>
        <w:separator/>
      </w:r>
    </w:p>
  </w:endnote>
  <w:endnote w:type="continuationSeparator" w:id="0">
    <w:p w:rsidR="00C51B91" w:rsidRDefault="00C51B91" w:rsidP="0079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B91" w:rsidRDefault="00C51B91" w:rsidP="00790E25">
      <w:r>
        <w:separator/>
      </w:r>
    </w:p>
  </w:footnote>
  <w:footnote w:type="continuationSeparator" w:id="0">
    <w:p w:rsidR="00C51B91" w:rsidRDefault="00C51B91" w:rsidP="00790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15D73"/>
    <w:multiLevelType w:val="hybridMultilevel"/>
    <w:tmpl w:val="903E1A3C"/>
    <w:lvl w:ilvl="0" w:tplc="E4701FBE">
      <w:start w:val="2"/>
      <w:numFmt w:val="decimal"/>
      <w:lvlText w:val="(%1)"/>
      <w:lvlJc w:val="left"/>
      <w:pPr>
        <w:ind w:left="30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B7E0D7E">
      <w:numFmt w:val="bullet"/>
      <w:lvlText w:val="•"/>
      <w:lvlJc w:val="left"/>
      <w:pPr>
        <w:ind w:left="1278" w:hanging="404"/>
      </w:pPr>
      <w:rPr>
        <w:rFonts w:hint="default"/>
        <w:lang w:val="bg-BG" w:eastAsia="en-US" w:bidi="ar-SA"/>
      </w:rPr>
    </w:lvl>
    <w:lvl w:ilvl="2" w:tplc="FED02324">
      <w:numFmt w:val="bullet"/>
      <w:lvlText w:val="•"/>
      <w:lvlJc w:val="left"/>
      <w:pPr>
        <w:ind w:left="2256" w:hanging="404"/>
      </w:pPr>
      <w:rPr>
        <w:rFonts w:hint="default"/>
        <w:lang w:val="bg-BG" w:eastAsia="en-US" w:bidi="ar-SA"/>
      </w:rPr>
    </w:lvl>
    <w:lvl w:ilvl="3" w:tplc="8A62709C">
      <w:numFmt w:val="bullet"/>
      <w:lvlText w:val="•"/>
      <w:lvlJc w:val="left"/>
      <w:pPr>
        <w:ind w:left="3234" w:hanging="404"/>
      </w:pPr>
      <w:rPr>
        <w:rFonts w:hint="default"/>
        <w:lang w:val="bg-BG" w:eastAsia="en-US" w:bidi="ar-SA"/>
      </w:rPr>
    </w:lvl>
    <w:lvl w:ilvl="4" w:tplc="8F14974E">
      <w:numFmt w:val="bullet"/>
      <w:lvlText w:val="•"/>
      <w:lvlJc w:val="left"/>
      <w:pPr>
        <w:ind w:left="4212" w:hanging="404"/>
      </w:pPr>
      <w:rPr>
        <w:rFonts w:hint="default"/>
        <w:lang w:val="bg-BG" w:eastAsia="en-US" w:bidi="ar-SA"/>
      </w:rPr>
    </w:lvl>
    <w:lvl w:ilvl="5" w:tplc="23AE0B62">
      <w:numFmt w:val="bullet"/>
      <w:lvlText w:val="•"/>
      <w:lvlJc w:val="left"/>
      <w:pPr>
        <w:ind w:left="5190" w:hanging="404"/>
      </w:pPr>
      <w:rPr>
        <w:rFonts w:hint="default"/>
        <w:lang w:val="bg-BG" w:eastAsia="en-US" w:bidi="ar-SA"/>
      </w:rPr>
    </w:lvl>
    <w:lvl w:ilvl="6" w:tplc="2F52D218">
      <w:numFmt w:val="bullet"/>
      <w:lvlText w:val="•"/>
      <w:lvlJc w:val="left"/>
      <w:pPr>
        <w:ind w:left="6168" w:hanging="404"/>
      </w:pPr>
      <w:rPr>
        <w:rFonts w:hint="default"/>
        <w:lang w:val="bg-BG" w:eastAsia="en-US" w:bidi="ar-SA"/>
      </w:rPr>
    </w:lvl>
    <w:lvl w:ilvl="7" w:tplc="6272347E">
      <w:numFmt w:val="bullet"/>
      <w:lvlText w:val="•"/>
      <w:lvlJc w:val="left"/>
      <w:pPr>
        <w:ind w:left="7146" w:hanging="404"/>
      </w:pPr>
      <w:rPr>
        <w:rFonts w:hint="default"/>
        <w:lang w:val="bg-BG" w:eastAsia="en-US" w:bidi="ar-SA"/>
      </w:rPr>
    </w:lvl>
    <w:lvl w:ilvl="8" w:tplc="268E80B4">
      <w:numFmt w:val="bullet"/>
      <w:lvlText w:val="•"/>
      <w:lvlJc w:val="left"/>
      <w:pPr>
        <w:ind w:left="8124" w:hanging="404"/>
      </w:pPr>
      <w:rPr>
        <w:rFonts w:hint="default"/>
        <w:lang w:val="bg-BG" w:eastAsia="en-US" w:bidi="ar-SA"/>
      </w:rPr>
    </w:lvl>
  </w:abstractNum>
  <w:abstractNum w:abstractNumId="1" w15:restartNumberingAfterBreak="0">
    <w:nsid w:val="60141E5B"/>
    <w:multiLevelType w:val="hybridMultilevel"/>
    <w:tmpl w:val="707E351E"/>
    <w:lvl w:ilvl="0" w:tplc="4498EB08">
      <w:start w:val="1"/>
      <w:numFmt w:val="decimal"/>
      <w:lvlText w:val="%1."/>
      <w:lvlJc w:val="left"/>
      <w:pPr>
        <w:ind w:left="307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0F1AA854">
      <w:numFmt w:val="bullet"/>
      <w:lvlText w:val="•"/>
      <w:lvlJc w:val="left"/>
      <w:pPr>
        <w:ind w:left="1278" w:hanging="308"/>
      </w:pPr>
      <w:rPr>
        <w:rFonts w:hint="default"/>
        <w:lang w:val="bg-BG" w:eastAsia="en-US" w:bidi="ar-SA"/>
      </w:rPr>
    </w:lvl>
    <w:lvl w:ilvl="2" w:tplc="3C388CA0">
      <w:numFmt w:val="bullet"/>
      <w:lvlText w:val="•"/>
      <w:lvlJc w:val="left"/>
      <w:pPr>
        <w:ind w:left="2256" w:hanging="308"/>
      </w:pPr>
      <w:rPr>
        <w:rFonts w:hint="default"/>
        <w:lang w:val="bg-BG" w:eastAsia="en-US" w:bidi="ar-SA"/>
      </w:rPr>
    </w:lvl>
    <w:lvl w:ilvl="3" w:tplc="557E3460">
      <w:numFmt w:val="bullet"/>
      <w:lvlText w:val="•"/>
      <w:lvlJc w:val="left"/>
      <w:pPr>
        <w:ind w:left="3234" w:hanging="308"/>
      </w:pPr>
      <w:rPr>
        <w:rFonts w:hint="default"/>
        <w:lang w:val="bg-BG" w:eastAsia="en-US" w:bidi="ar-SA"/>
      </w:rPr>
    </w:lvl>
    <w:lvl w:ilvl="4" w:tplc="91529E08">
      <w:numFmt w:val="bullet"/>
      <w:lvlText w:val="•"/>
      <w:lvlJc w:val="left"/>
      <w:pPr>
        <w:ind w:left="4212" w:hanging="308"/>
      </w:pPr>
      <w:rPr>
        <w:rFonts w:hint="default"/>
        <w:lang w:val="bg-BG" w:eastAsia="en-US" w:bidi="ar-SA"/>
      </w:rPr>
    </w:lvl>
    <w:lvl w:ilvl="5" w:tplc="04C69292">
      <w:numFmt w:val="bullet"/>
      <w:lvlText w:val="•"/>
      <w:lvlJc w:val="left"/>
      <w:pPr>
        <w:ind w:left="5190" w:hanging="308"/>
      </w:pPr>
      <w:rPr>
        <w:rFonts w:hint="default"/>
        <w:lang w:val="bg-BG" w:eastAsia="en-US" w:bidi="ar-SA"/>
      </w:rPr>
    </w:lvl>
    <w:lvl w:ilvl="6" w:tplc="60864D40">
      <w:numFmt w:val="bullet"/>
      <w:lvlText w:val="•"/>
      <w:lvlJc w:val="left"/>
      <w:pPr>
        <w:ind w:left="6168" w:hanging="308"/>
      </w:pPr>
      <w:rPr>
        <w:rFonts w:hint="default"/>
        <w:lang w:val="bg-BG" w:eastAsia="en-US" w:bidi="ar-SA"/>
      </w:rPr>
    </w:lvl>
    <w:lvl w:ilvl="7" w:tplc="F0B84152">
      <w:numFmt w:val="bullet"/>
      <w:lvlText w:val="•"/>
      <w:lvlJc w:val="left"/>
      <w:pPr>
        <w:ind w:left="7146" w:hanging="308"/>
      </w:pPr>
      <w:rPr>
        <w:rFonts w:hint="default"/>
        <w:lang w:val="bg-BG" w:eastAsia="en-US" w:bidi="ar-SA"/>
      </w:rPr>
    </w:lvl>
    <w:lvl w:ilvl="8" w:tplc="3C829C84">
      <w:numFmt w:val="bullet"/>
      <w:lvlText w:val="•"/>
      <w:lvlJc w:val="left"/>
      <w:pPr>
        <w:ind w:left="8124" w:hanging="308"/>
      </w:pPr>
      <w:rPr>
        <w:rFonts w:hint="default"/>
        <w:lang w:val="bg-BG" w:eastAsia="en-US" w:bidi="ar-SA"/>
      </w:rPr>
    </w:lvl>
  </w:abstractNum>
  <w:abstractNum w:abstractNumId="2" w15:restartNumberingAfterBreak="0">
    <w:nsid w:val="60305950"/>
    <w:multiLevelType w:val="hybridMultilevel"/>
    <w:tmpl w:val="3CFACCEE"/>
    <w:lvl w:ilvl="0" w:tplc="5DC6FB74">
      <w:start w:val="2"/>
      <w:numFmt w:val="decimal"/>
      <w:lvlText w:val="(%1)"/>
      <w:lvlJc w:val="left"/>
      <w:pPr>
        <w:ind w:left="307" w:hanging="4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D162108">
      <w:numFmt w:val="bullet"/>
      <w:lvlText w:val="•"/>
      <w:lvlJc w:val="left"/>
      <w:pPr>
        <w:ind w:left="1278" w:hanging="409"/>
      </w:pPr>
      <w:rPr>
        <w:rFonts w:hint="default"/>
        <w:lang w:val="bg-BG" w:eastAsia="en-US" w:bidi="ar-SA"/>
      </w:rPr>
    </w:lvl>
    <w:lvl w:ilvl="2" w:tplc="8D02ECF8">
      <w:numFmt w:val="bullet"/>
      <w:lvlText w:val="•"/>
      <w:lvlJc w:val="left"/>
      <w:pPr>
        <w:ind w:left="2256" w:hanging="409"/>
      </w:pPr>
      <w:rPr>
        <w:rFonts w:hint="default"/>
        <w:lang w:val="bg-BG" w:eastAsia="en-US" w:bidi="ar-SA"/>
      </w:rPr>
    </w:lvl>
    <w:lvl w:ilvl="3" w:tplc="8C7CE688">
      <w:numFmt w:val="bullet"/>
      <w:lvlText w:val="•"/>
      <w:lvlJc w:val="left"/>
      <w:pPr>
        <w:ind w:left="3234" w:hanging="409"/>
      </w:pPr>
      <w:rPr>
        <w:rFonts w:hint="default"/>
        <w:lang w:val="bg-BG" w:eastAsia="en-US" w:bidi="ar-SA"/>
      </w:rPr>
    </w:lvl>
    <w:lvl w:ilvl="4" w:tplc="8BA260DE">
      <w:numFmt w:val="bullet"/>
      <w:lvlText w:val="•"/>
      <w:lvlJc w:val="left"/>
      <w:pPr>
        <w:ind w:left="4212" w:hanging="409"/>
      </w:pPr>
      <w:rPr>
        <w:rFonts w:hint="default"/>
        <w:lang w:val="bg-BG" w:eastAsia="en-US" w:bidi="ar-SA"/>
      </w:rPr>
    </w:lvl>
    <w:lvl w:ilvl="5" w:tplc="94DC4842">
      <w:numFmt w:val="bullet"/>
      <w:lvlText w:val="•"/>
      <w:lvlJc w:val="left"/>
      <w:pPr>
        <w:ind w:left="5190" w:hanging="409"/>
      </w:pPr>
      <w:rPr>
        <w:rFonts w:hint="default"/>
        <w:lang w:val="bg-BG" w:eastAsia="en-US" w:bidi="ar-SA"/>
      </w:rPr>
    </w:lvl>
    <w:lvl w:ilvl="6" w:tplc="82E290D8">
      <w:numFmt w:val="bullet"/>
      <w:lvlText w:val="•"/>
      <w:lvlJc w:val="left"/>
      <w:pPr>
        <w:ind w:left="6168" w:hanging="409"/>
      </w:pPr>
      <w:rPr>
        <w:rFonts w:hint="default"/>
        <w:lang w:val="bg-BG" w:eastAsia="en-US" w:bidi="ar-SA"/>
      </w:rPr>
    </w:lvl>
    <w:lvl w:ilvl="7" w:tplc="265CEBA8">
      <w:numFmt w:val="bullet"/>
      <w:lvlText w:val="•"/>
      <w:lvlJc w:val="left"/>
      <w:pPr>
        <w:ind w:left="7146" w:hanging="409"/>
      </w:pPr>
      <w:rPr>
        <w:rFonts w:hint="default"/>
        <w:lang w:val="bg-BG" w:eastAsia="en-US" w:bidi="ar-SA"/>
      </w:rPr>
    </w:lvl>
    <w:lvl w:ilvl="8" w:tplc="0B46DCFE">
      <w:numFmt w:val="bullet"/>
      <w:lvlText w:val="•"/>
      <w:lvlJc w:val="left"/>
      <w:pPr>
        <w:ind w:left="8124" w:hanging="409"/>
      </w:pPr>
      <w:rPr>
        <w:rFonts w:hint="default"/>
        <w:lang w:val="bg-BG" w:eastAsia="en-US" w:bidi="ar-SA"/>
      </w:rPr>
    </w:lvl>
  </w:abstractNum>
  <w:abstractNum w:abstractNumId="3" w15:restartNumberingAfterBreak="0">
    <w:nsid w:val="66534502"/>
    <w:multiLevelType w:val="hybridMultilevel"/>
    <w:tmpl w:val="5A6EAC56"/>
    <w:lvl w:ilvl="0" w:tplc="D69CD81A">
      <w:start w:val="2"/>
      <w:numFmt w:val="decimal"/>
      <w:lvlText w:val="(%1)"/>
      <w:lvlJc w:val="left"/>
      <w:pPr>
        <w:ind w:left="307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E586DE90">
      <w:numFmt w:val="bullet"/>
      <w:lvlText w:val="•"/>
      <w:lvlJc w:val="left"/>
      <w:pPr>
        <w:ind w:left="1278" w:hanging="404"/>
      </w:pPr>
      <w:rPr>
        <w:rFonts w:hint="default"/>
        <w:lang w:val="bg-BG" w:eastAsia="en-US" w:bidi="ar-SA"/>
      </w:rPr>
    </w:lvl>
    <w:lvl w:ilvl="2" w:tplc="E52E98A6">
      <w:numFmt w:val="bullet"/>
      <w:lvlText w:val="•"/>
      <w:lvlJc w:val="left"/>
      <w:pPr>
        <w:ind w:left="2256" w:hanging="404"/>
      </w:pPr>
      <w:rPr>
        <w:rFonts w:hint="default"/>
        <w:lang w:val="bg-BG" w:eastAsia="en-US" w:bidi="ar-SA"/>
      </w:rPr>
    </w:lvl>
    <w:lvl w:ilvl="3" w:tplc="A74A40D8">
      <w:numFmt w:val="bullet"/>
      <w:lvlText w:val="•"/>
      <w:lvlJc w:val="left"/>
      <w:pPr>
        <w:ind w:left="3234" w:hanging="404"/>
      </w:pPr>
      <w:rPr>
        <w:rFonts w:hint="default"/>
        <w:lang w:val="bg-BG" w:eastAsia="en-US" w:bidi="ar-SA"/>
      </w:rPr>
    </w:lvl>
    <w:lvl w:ilvl="4" w:tplc="ED821A76">
      <w:numFmt w:val="bullet"/>
      <w:lvlText w:val="•"/>
      <w:lvlJc w:val="left"/>
      <w:pPr>
        <w:ind w:left="4212" w:hanging="404"/>
      </w:pPr>
      <w:rPr>
        <w:rFonts w:hint="default"/>
        <w:lang w:val="bg-BG" w:eastAsia="en-US" w:bidi="ar-SA"/>
      </w:rPr>
    </w:lvl>
    <w:lvl w:ilvl="5" w:tplc="6504D7D6">
      <w:numFmt w:val="bullet"/>
      <w:lvlText w:val="•"/>
      <w:lvlJc w:val="left"/>
      <w:pPr>
        <w:ind w:left="5190" w:hanging="404"/>
      </w:pPr>
      <w:rPr>
        <w:rFonts w:hint="default"/>
        <w:lang w:val="bg-BG" w:eastAsia="en-US" w:bidi="ar-SA"/>
      </w:rPr>
    </w:lvl>
    <w:lvl w:ilvl="6" w:tplc="EDAC9F4C">
      <w:numFmt w:val="bullet"/>
      <w:lvlText w:val="•"/>
      <w:lvlJc w:val="left"/>
      <w:pPr>
        <w:ind w:left="6168" w:hanging="404"/>
      </w:pPr>
      <w:rPr>
        <w:rFonts w:hint="default"/>
        <w:lang w:val="bg-BG" w:eastAsia="en-US" w:bidi="ar-SA"/>
      </w:rPr>
    </w:lvl>
    <w:lvl w:ilvl="7" w:tplc="9C445140">
      <w:numFmt w:val="bullet"/>
      <w:lvlText w:val="•"/>
      <w:lvlJc w:val="left"/>
      <w:pPr>
        <w:ind w:left="7146" w:hanging="404"/>
      </w:pPr>
      <w:rPr>
        <w:rFonts w:hint="default"/>
        <w:lang w:val="bg-BG" w:eastAsia="en-US" w:bidi="ar-SA"/>
      </w:rPr>
    </w:lvl>
    <w:lvl w:ilvl="8" w:tplc="5FA6D456">
      <w:numFmt w:val="bullet"/>
      <w:lvlText w:val="•"/>
      <w:lvlJc w:val="left"/>
      <w:pPr>
        <w:ind w:left="8124" w:hanging="404"/>
      </w:pPr>
      <w:rPr>
        <w:rFonts w:hint="default"/>
        <w:lang w:val="bg-BG" w:eastAsia="en-US" w:bidi="ar-SA"/>
      </w:rPr>
    </w:lvl>
  </w:abstractNum>
  <w:abstractNum w:abstractNumId="4" w15:restartNumberingAfterBreak="0">
    <w:nsid w:val="6A9A5B94"/>
    <w:multiLevelType w:val="hybridMultilevel"/>
    <w:tmpl w:val="283AAE76"/>
    <w:lvl w:ilvl="0" w:tplc="82903D84">
      <w:start w:val="1"/>
      <w:numFmt w:val="decimal"/>
      <w:lvlText w:val="%1."/>
      <w:lvlJc w:val="left"/>
      <w:pPr>
        <w:ind w:left="307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742E9184">
      <w:numFmt w:val="bullet"/>
      <w:lvlText w:val="•"/>
      <w:lvlJc w:val="left"/>
      <w:pPr>
        <w:ind w:left="1278" w:hanging="288"/>
      </w:pPr>
      <w:rPr>
        <w:rFonts w:hint="default"/>
        <w:lang w:val="bg-BG" w:eastAsia="en-US" w:bidi="ar-SA"/>
      </w:rPr>
    </w:lvl>
    <w:lvl w:ilvl="2" w:tplc="EC62EEF0">
      <w:numFmt w:val="bullet"/>
      <w:lvlText w:val="•"/>
      <w:lvlJc w:val="left"/>
      <w:pPr>
        <w:ind w:left="2256" w:hanging="288"/>
      </w:pPr>
      <w:rPr>
        <w:rFonts w:hint="default"/>
        <w:lang w:val="bg-BG" w:eastAsia="en-US" w:bidi="ar-SA"/>
      </w:rPr>
    </w:lvl>
    <w:lvl w:ilvl="3" w:tplc="EE46AEC0">
      <w:numFmt w:val="bullet"/>
      <w:lvlText w:val="•"/>
      <w:lvlJc w:val="left"/>
      <w:pPr>
        <w:ind w:left="3234" w:hanging="288"/>
      </w:pPr>
      <w:rPr>
        <w:rFonts w:hint="default"/>
        <w:lang w:val="bg-BG" w:eastAsia="en-US" w:bidi="ar-SA"/>
      </w:rPr>
    </w:lvl>
    <w:lvl w:ilvl="4" w:tplc="7F94E258">
      <w:numFmt w:val="bullet"/>
      <w:lvlText w:val="•"/>
      <w:lvlJc w:val="left"/>
      <w:pPr>
        <w:ind w:left="4212" w:hanging="288"/>
      </w:pPr>
      <w:rPr>
        <w:rFonts w:hint="default"/>
        <w:lang w:val="bg-BG" w:eastAsia="en-US" w:bidi="ar-SA"/>
      </w:rPr>
    </w:lvl>
    <w:lvl w:ilvl="5" w:tplc="D6922A82">
      <w:numFmt w:val="bullet"/>
      <w:lvlText w:val="•"/>
      <w:lvlJc w:val="left"/>
      <w:pPr>
        <w:ind w:left="5190" w:hanging="288"/>
      </w:pPr>
      <w:rPr>
        <w:rFonts w:hint="default"/>
        <w:lang w:val="bg-BG" w:eastAsia="en-US" w:bidi="ar-SA"/>
      </w:rPr>
    </w:lvl>
    <w:lvl w:ilvl="6" w:tplc="2AC2E3FA">
      <w:numFmt w:val="bullet"/>
      <w:lvlText w:val="•"/>
      <w:lvlJc w:val="left"/>
      <w:pPr>
        <w:ind w:left="6168" w:hanging="288"/>
      </w:pPr>
      <w:rPr>
        <w:rFonts w:hint="default"/>
        <w:lang w:val="bg-BG" w:eastAsia="en-US" w:bidi="ar-SA"/>
      </w:rPr>
    </w:lvl>
    <w:lvl w:ilvl="7" w:tplc="6A1C516A">
      <w:numFmt w:val="bullet"/>
      <w:lvlText w:val="•"/>
      <w:lvlJc w:val="left"/>
      <w:pPr>
        <w:ind w:left="7146" w:hanging="288"/>
      </w:pPr>
      <w:rPr>
        <w:rFonts w:hint="default"/>
        <w:lang w:val="bg-BG" w:eastAsia="en-US" w:bidi="ar-SA"/>
      </w:rPr>
    </w:lvl>
    <w:lvl w:ilvl="8" w:tplc="CE90E408">
      <w:numFmt w:val="bullet"/>
      <w:lvlText w:val="•"/>
      <w:lvlJc w:val="left"/>
      <w:pPr>
        <w:ind w:left="8124" w:hanging="288"/>
      </w:pPr>
      <w:rPr>
        <w:rFonts w:hint="default"/>
        <w:lang w:val="bg-BG" w:eastAsia="en-US" w:bidi="ar-SA"/>
      </w:rPr>
    </w:lvl>
  </w:abstractNum>
  <w:abstractNum w:abstractNumId="5" w15:restartNumberingAfterBreak="0">
    <w:nsid w:val="6D243C75"/>
    <w:multiLevelType w:val="hybridMultilevel"/>
    <w:tmpl w:val="186A20FC"/>
    <w:lvl w:ilvl="0" w:tplc="A38CD922">
      <w:start w:val="2"/>
      <w:numFmt w:val="decimal"/>
      <w:lvlText w:val="(%1)"/>
      <w:lvlJc w:val="left"/>
      <w:pPr>
        <w:ind w:left="307" w:hanging="7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950EC97E">
      <w:numFmt w:val="bullet"/>
      <w:lvlText w:val="•"/>
      <w:lvlJc w:val="left"/>
      <w:pPr>
        <w:ind w:left="1278" w:hanging="745"/>
      </w:pPr>
      <w:rPr>
        <w:rFonts w:hint="default"/>
        <w:lang w:val="bg-BG" w:eastAsia="en-US" w:bidi="ar-SA"/>
      </w:rPr>
    </w:lvl>
    <w:lvl w:ilvl="2" w:tplc="62664E94">
      <w:numFmt w:val="bullet"/>
      <w:lvlText w:val="•"/>
      <w:lvlJc w:val="left"/>
      <w:pPr>
        <w:ind w:left="2256" w:hanging="745"/>
      </w:pPr>
      <w:rPr>
        <w:rFonts w:hint="default"/>
        <w:lang w:val="bg-BG" w:eastAsia="en-US" w:bidi="ar-SA"/>
      </w:rPr>
    </w:lvl>
    <w:lvl w:ilvl="3" w:tplc="FF309FEE">
      <w:numFmt w:val="bullet"/>
      <w:lvlText w:val="•"/>
      <w:lvlJc w:val="left"/>
      <w:pPr>
        <w:ind w:left="3234" w:hanging="745"/>
      </w:pPr>
      <w:rPr>
        <w:rFonts w:hint="default"/>
        <w:lang w:val="bg-BG" w:eastAsia="en-US" w:bidi="ar-SA"/>
      </w:rPr>
    </w:lvl>
    <w:lvl w:ilvl="4" w:tplc="0CB85FA4">
      <w:numFmt w:val="bullet"/>
      <w:lvlText w:val="•"/>
      <w:lvlJc w:val="left"/>
      <w:pPr>
        <w:ind w:left="4212" w:hanging="745"/>
      </w:pPr>
      <w:rPr>
        <w:rFonts w:hint="default"/>
        <w:lang w:val="bg-BG" w:eastAsia="en-US" w:bidi="ar-SA"/>
      </w:rPr>
    </w:lvl>
    <w:lvl w:ilvl="5" w:tplc="9160828E">
      <w:numFmt w:val="bullet"/>
      <w:lvlText w:val="•"/>
      <w:lvlJc w:val="left"/>
      <w:pPr>
        <w:ind w:left="5190" w:hanging="745"/>
      </w:pPr>
      <w:rPr>
        <w:rFonts w:hint="default"/>
        <w:lang w:val="bg-BG" w:eastAsia="en-US" w:bidi="ar-SA"/>
      </w:rPr>
    </w:lvl>
    <w:lvl w:ilvl="6" w:tplc="F6D6283A">
      <w:numFmt w:val="bullet"/>
      <w:lvlText w:val="•"/>
      <w:lvlJc w:val="left"/>
      <w:pPr>
        <w:ind w:left="6168" w:hanging="745"/>
      </w:pPr>
      <w:rPr>
        <w:rFonts w:hint="default"/>
        <w:lang w:val="bg-BG" w:eastAsia="en-US" w:bidi="ar-SA"/>
      </w:rPr>
    </w:lvl>
    <w:lvl w:ilvl="7" w:tplc="926E2084">
      <w:numFmt w:val="bullet"/>
      <w:lvlText w:val="•"/>
      <w:lvlJc w:val="left"/>
      <w:pPr>
        <w:ind w:left="7146" w:hanging="745"/>
      </w:pPr>
      <w:rPr>
        <w:rFonts w:hint="default"/>
        <w:lang w:val="bg-BG" w:eastAsia="en-US" w:bidi="ar-SA"/>
      </w:rPr>
    </w:lvl>
    <w:lvl w:ilvl="8" w:tplc="BF84B84C">
      <w:numFmt w:val="bullet"/>
      <w:lvlText w:val="•"/>
      <w:lvlJc w:val="left"/>
      <w:pPr>
        <w:ind w:left="8124" w:hanging="745"/>
      </w:pPr>
      <w:rPr>
        <w:rFonts w:hint="default"/>
        <w:lang w:val="bg-BG" w:eastAsia="en-US" w:bidi="ar-SA"/>
      </w:rPr>
    </w:lvl>
  </w:abstractNum>
  <w:abstractNum w:abstractNumId="6" w15:restartNumberingAfterBreak="0">
    <w:nsid w:val="70F12CAD"/>
    <w:multiLevelType w:val="hybridMultilevel"/>
    <w:tmpl w:val="3E3627A4"/>
    <w:lvl w:ilvl="0" w:tplc="27E4D45A">
      <w:start w:val="2"/>
      <w:numFmt w:val="decimal"/>
      <w:lvlText w:val="(%1)"/>
      <w:lvlJc w:val="left"/>
      <w:pPr>
        <w:ind w:left="754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1D2A1A5A">
      <w:numFmt w:val="bullet"/>
      <w:lvlText w:val="-"/>
      <w:lvlJc w:val="left"/>
      <w:pPr>
        <w:ind w:left="55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4DF2CF0C">
      <w:numFmt w:val="bullet"/>
      <w:lvlText w:val="•"/>
      <w:lvlJc w:val="left"/>
      <w:pPr>
        <w:ind w:left="1795" w:hanging="245"/>
      </w:pPr>
      <w:rPr>
        <w:rFonts w:hint="default"/>
        <w:lang w:val="bg-BG" w:eastAsia="en-US" w:bidi="ar-SA"/>
      </w:rPr>
    </w:lvl>
    <w:lvl w:ilvl="3" w:tplc="A6A0DB9C">
      <w:numFmt w:val="bullet"/>
      <w:lvlText w:val="•"/>
      <w:lvlJc w:val="left"/>
      <w:pPr>
        <w:ind w:left="2831" w:hanging="245"/>
      </w:pPr>
      <w:rPr>
        <w:rFonts w:hint="default"/>
        <w:lang w:val="bg-BG" w:eastAsia="en-US" w:bidi="ar-SA"/>
      </w:rPr>
    </w:lvl>
    <w:lvl w:ilvl="4" w:tplc="702E2A18">
      <w:numFmt w:val="bullet"/>
      <w:lvlText w:val="•"/>
      <w:lvlJc w:val="left"/>
      <w:pPr>
        <w:ind w:left="3866" w:hanging="245"/>
      </w:pPr>
      <w:rPr>
        <w:rFonts w:hint="default"/>
        <w:lang w:val="bg-BG" w:eastAsia="en-US" w:bidi="ar-SA"/>
      </w:rPr>
    </w:lvl>
    <w:lvl w:ilvl="5" w:tplc="2AEE4BBA">
      <w:numFmt w:val="bullet"/>
      <w:lvlText w:val="•"/>
      <w:lvlJc w:val="left"/>
      <w:pPr>
        <w:ind w:left="4902" w:hanging="245"/>
      </w:pPr>
      <w:rPr>
        <w:rFonts w:hint="default"/>
        <w:lang w:val="bg-BG" w:eastAsia="en-US" w:bidi="ar-SA"/>
      </w:rPr>
    </w:lvl>
    <w:lvl w:ilvl="6" w:tplc="90EC55FE">
      <w:numFmt w:val="bullet"/>
      <w:lvlText w:val="•"/>
      <w:lvlJc w:val="left"/>
      <w:pPr>
        <w:ind w:left="5937" w:hanging="245"/>
      </w:pPr>
      <w:rPr>
        <w:rFonts w:hint="default"/>
        <w:lang w:val="bg-BG" w:eastAsia="en-US" w:bidi="ar-SA"/>
      </w:rPr>
    </w:lvl>
    <w:lvl w:ilvl="7" w:tplc="8AA20950">
      <w:numFmt w:val="bullet"/>
      <w:lvlText w:val="•"/>
      <w:lvlJc w:val="left"/>
      <w:pPr>
        <w:ind w:left="6973" w:hanging="245"/>
      </w:pPr>
      <w:rPr>
        <w:rFonts w:hint="default"/>
        <w:lang w:val="bg-BG" w:eastAsia="en-US" w:bidi="ar-SA"/>
      </w:rPr>
    </w:lvl>
    <w:lvl w:ilvl="8" w:tplc="9112FD60">
      <w:numFmt w:val="bullet"/>
      <w:lvlText w:val="•"/>
      <w:lvlJc w:val="left"/>
      <w:pPr>
        <w:ind w:left="8008" w:hanging="245"/>
      </w:pPr>
      <w:rPr>
        <w:rFonts w:hint="default"/>
        <w:lang w:val="bg-BG" w:eastAsia="en-US" w:bidi="ar-SA"/>
      </w:rPr>
    </w:lvl>
  </w:abstractNum>
  <w:abstractNum w:abstractNumId="7" w15:restartNumberingAfterBreak="0">
    <w:nsid w:val="74066548"/>
    <w:multiLevelType w:val="hybridMultilevel"/>
    <w:tmpl w:val="AF76BC98"/>
    <w:lvl w:ilvl="0" w:tplc="CD8AD98E">
      <w:start w:val="2"/>
      <w:numFmt w:val="decimal"/>
      <w:lvlText w:val="(%1)"/>
      <w:lvlJc w:val="left"/>
      <w:pPr>
        <w:ind w:left="711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B80E95F6">
      <w:numFmt w:val="bullet"/>
      <w:lvlText w:val="•"/>
      <w:lvlJc w:val="left"/>
      <w:pPr>
        <w:ind w:left="1656" w:hanging="404"/>
      </w:pPr>
      <w:rPr>
        <w:rFonts w:hint="default"/>
        <w:lang w:val="bg-BG" w:eastAsia="en-US" w:bidi="ar-SA"/>
      </w:rPr>
    </w:lvl>
    <w:lvl w:ilvl="2" w:tplc="9AA64F7E">
      <w:numFmt w:val="bullet"/>
      <w:lvlText w:val="•"/>
      <w:lvlJc w:val="left"/>
      <w:pPr>
        <w:ind w:left="2592" w:hanging="404"/>
      </w:pPr>
      <w:rPr>
        <w:rFonts w:hint="default"/>
        <w:lang w:val="bg-BG" w:eastAsia="en-US" w:bidi="ar-SA"/>
      </w:rPr>
    </w:lvl>
    <w:lvl w:ilvl="3" w:tplc="0BC60CE0">
      <w:numFmt w:val="bullet"/>
      <w:lvlText w:val="•"/>
      <w:lvlJc w:val="left"/>
      <w:pPr>
        <w:ind w:left="3528" w:hanging="404"/>
      </w:pPr>
      <w:rPr>
        <w:rFonts w:hint="default"/>
        <w:lang w:val="bg-BG" w:eastAsia="en-US" w:bidi="ar-SA"/>
      </w:rPr>
    </w:lvl>
    <w:lvl w:ilvl="4" w:tplc="55FC3602">
      <w:numFmt w:val="bullet"/>
      <w:lvlText w:val="•"/>
      <w:lvlJc w:val="left"/>
      <w:pPr>
        <w:ind w:left="4464" w:hanging="404"/>
      </w:pPr>
      <w:rPr>
        <w:rFonts w:hint="default"/>
        <w:lang w:val="bg-BG" w:eastAsia="en-US" w:bidi="ar-SA"/>
      </w:rPr>
    </w:lvl>
    <w:lvl w:ilvl="5" w:tplc="509E19C0">
      <w:numFmt w:val="bullet"/>
      <w:lvlText w:val="•"/>
      <w:lvlJc w:val="left"/>
      <w:pPr>
        <w:ind w:left="5400" w:hanging="404"/>
      </w:pPr>
      <w:rPr>
        <w:rFonts w:hint="default"/>
        <w:lang w:val="bg-BG" w:eastAsia="en-US" w:bidi="ar-SA"/>
      </w:rPr>
    </w:lvl>
    <w:lvl w:ilvl="6" w:tplc="2146C544">
      <w:numFmt w:val="bullet"/>
      <w:lvlText w:val="•"/>
      <w:lvlJc w:val="left"/>
      <w:pPr>
        <w:ind w:left="6336" w:hanging="404"/>
      </w:pPr>
      <w:rPr>
        <w:rFonts w:hint="default"/>
        <w:lang w:val="bg-BG" w:eastAsia="en-US" w:bidi="ar-SA"/>
      </w:rPr>
    </w:lvl>
    <w:lvl w:ilvl="7" w:tplc="561AA26C">
      <w:numFmt w:val="bullet"/>
      <w:lvlText w:val="•"/>
      <w:lvlJc w:val="left"/>
      <w:pPr>
        <w:ind w:left="7272" w:hanging="404"/>
      </w:pPr>
      <w:rPr>
        <w:rFonts w:hint="default"/>
        <w:lang w:val="bg-BG" w:eastAsia="en-US" w:bidi="ar-SA"/>
      </w:rPr>
    </w:lvl>
    <w:lvl w:ilvl="8" w:tplc="9292537A">
      <w:numFmt w:val="bullet"/>
      <w:lvlText w:val="•"/>
      <w:lvlJc w:val="left"/>
      <w:pPr>
        <w:ind w:left="8208" w:hanging="404"/>
      </w:pPr>
      <w:rPr>
        <w:rFonts w:hint="default"/>
        <w:lang w:val="bg-BG" w:eastAsia="en-US" w:bidi="ar-SA"/>
      </w:rPr>
    </w:lvl>
  </w:abstractNum>
  <w:abstractNum w:abstractNumId="8" w15:restartNumberingAfterBreak="0">
    <w:nsid w:val="77E25F63"/>
    <w:multiLevelType w:val="hybridMultilevel"/>
    <w:tmpl w:val="651C64B4"/>
    <w:lvl w:ilvl="0" w:tplc="BB902BDA">
      <w:start w:val="2"/>
      <w:numFmt w:val="decimal"/>
      <w:lvlText w:val="(%1)"/>
      <w:lvlJc w:val="left"/>
      <w:pPr>
        <w:ind w:left="307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bg-BG" w:eastAsia="en-US" w:bidi="ar-SA"/>
      </w:rPr>
    </w:lvl>
    <w:lvl w:ilvl="1" w:tplc="98DA6A50">
      <w:numFmt w:val="bullet"/>
      <w:lvlText w:val="•"/>
      <w:lvlJc w:val="left"/>
      <w:pPr>
        <w:ind w:left="1278" w:hanging="447"/>
      </w:pPr>
      <w:rPr>
        <w:rFonts w:hint="default"/>
        <w:lang w:val="bg-BG" w:eastAsia="en-US" w:bidi="ar-SA"/>
      </w:rPr>
    </w:lvl>
    <w:lvl w:ilvl="2" w:tplc="DA86E27E">
      <w:numFmt w:val="bullet"/>
      <w:lvlText w:val="•"/>
      <w:lvlJc w:val="left"/>
      <w:pPr>
        <w:ind w:left="2256" w:hanging="447"/>
      </w:pPr>
      <w:rPr>
        <w:rFonts w:hint="default"/>
        <w:lang w:val="bg-BG" w:eastAsia="en-US" w:bidi="ar-SA"/>
      </w:rPr>
    </w:lvl>
    <w:lvl w:ilvl="3" w:tplc="C0F4FC96">
      <w:numFmt w:val="bullet"/>
      <w:lvlText w:val="•"/>
      <w:lvlJc w:val="left"/>
      <w:pPr>
        <w:ind w:left="3234" w:hanging="447"/>
      </w:pPr>
      <w:rPr>
        <w:rFonts w:hint="default"/>
        <w:lang w:val="bg-BG" w:eastAsia="en-US" w:bidi="ar-SA"/>
      </w:rPr>
    </w:lvl>
    <w:lvl w:ilvl="4" w:tplc="8FBE0814">
      <w:numFmt w:val="bullet"/>
      <w:lvlText w:val="•"/>
      <w:lvlJc w:val="left"/>
      <w:pPr>
        <w:ind w:left="4212" w:hanging="447"/>
      </w:pPr>
      <w:rPr>
        <w:rFonts w:hint="default"/>
        <w:lang w:val="bg-BG" w:eastAsia="en-US" w:bidi="ar-SA"/>
      </w:rPr>
    </w:lvl>
    <w:lvl w:ilvl="5" w:tplc="5148C9C8">
      <w:numFmt w:val="bullet"/>
      <w:lvlText w:val="•"/>
      <w:lvlJc w:val="left"/>
      <w:pPr>
        <w:ind w:left="5190" w:hanging="447"/>
      </w:pPr>
      <w:rPr>
        <w:rFonts w:hint="default"/>
        <w:lang w:val="bg-BG" w:eastAsia="en-US" w:bidi="ar-SA"/>
      </w:rPr>
    </w:lvl>
    <w:lvl w:ilvl="6" w:tplc="7A267890">
      <w:numFmt w:val="bullet"/>
      <w:lvlText w:val="•"/>
      <w:lvlJc w:val="left"/>
      <w:pPr>
        <w:ind w:left="6168" w:hanging="447"/>
      </w:pPr>
      <w:rPr>
        <w:rFonts w:hint="default"/>
        <w:lang w:val="bg-BG" w:eastAsia="en-US" w:bidi="ar-SA"/>
      </w:rPr>
    </w:lvl>
    <w:lvl w:ilvl="7" w:tplc="CAC8F326">
      <w:numFmt w:val="bullet"/>
      <w:lvlText w:val="•"/>
      <w:lvlJc w:val="left"/>
      <w:pPr>
        <w:ind w:left="7146" w:hanging="447"/>
      </w:pPr>
      <w:rPr>
        <w:rFonts w:hint="default"/>
        <w:lang w:val="bg-BG" w:eastAsia="en-US" w:bidi="ar-SA"/>
      </w:rPr>
    </w:lvl>
    <w:lvl w:ilvl="8" w:tplc="7804B6D0">
      <w:numFmt w:val="bullet"/>
      <w:lvlText w:val="•"/>
      <w:lvlJc w:val="left"/>
      <w:pPr>
        <w:ind w:left="8124" w:hanging="447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F4"/>
    <w:rsid w:val="00790E25"/>
    <w:rsid w:val="007D3FBA"/>
    <w:rsid w:val="009A23E5"/>
    <w:rsid w:val="00B02BF4"/>
    <w:rsid w:val="00B56F74"/>
    <w:rsid w:val="00C15618"/>
    <w:rsid w:val="00C5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660B"/>
  <w15:docId w15:val="{537418D3-96EB-4A04-BB46-5FD7C71F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7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right="49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90E2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790E25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790E2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790E25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4es@abv.bg" TargetMode="External"/><Relationship Id="rId13" Type="http://schemas.openxmlformats.org/officeDocument/2006/relationships/hyperlink" Target="mailto:sin4es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n4es@abv.bg" TargetMode="External"/><Relationship Id="rId12" Type="http://schemas.openxmlformats.org/officeDocument/2006/relationships/hyperlink" Target="mailto:sin4es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n4es@abv.b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in4es@abv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n4es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1871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newtupo@hotmail.com</dc:creator>
  <cp:lastModifiedBy>potrebitel</cp:lastModifiedBy>
  <cp:revision>2</cp:revision>
  <dcterms:created xsi:type="dcterms:W3CDTF">2025-11-20T08:50:00Z</dcterms:created>
  <dcterms:modified xsi:type="dcterms:W3CDTF">2025-11-20T08:50:00Z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Word 2013</vt:lpwstr>
  </property>
</Properties>
</file>